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98C" w:rsidRPr="00F4298C" w:rsidRDefault="00FF0A8D" w:rsidP="00F4298C">
      <w:pPr>
        <w:jc w:val="center"/>
        <w:rPr>
          <w:rFonts w:ascii="Arial Narrow" w:hAnsi="Arial Narrow"/>
          <w:b/>
          <w:sz w:val="36"/>
          <w:szCs w:val="36"/>
        </w:rPr>
      </w:pPr>
      <w:r>
        <w:rPr>
          <w:rFonts w:ascii="Arial Narrow" w:hAnsi="Arial Narrow"/>
          <w:b/>
          <w:sz w:val="36"/>
          <w:szCs w:val="36"/>
        </w:rPr>
        <w:t>Planning</w:t>
      </w:r>
      <w:r w:rsidR="00195D63">
        <w:rPr>
          <w:rFonts w:ascii="Arial Narrow" w:hAnsi="Arial Narrow"/>
          <w:b/>
          <w:sz w:val="36"/>
          <w:szCs w:val="36"/>
        </w:rPr>
        <w:t xml:space="preserve"> Section Chief</w:t>
      </w:r>
    </w:p>
    <w:p w:rsidR="00F4298C" w:rsidRDefault="00F4298C" w:rsidP="00E52A31">
      <w:pPr>
        <w:rPr>
          <w:rFonts w:ascii="Arial" w:hAnsi="Arial" w:cs="Arial"/>
          <w:b/>
          <w:sz w:val="16"/>
          <w:szCs w:val="16"/>
        </w:rPr>
      </w:pPr>
    </w:p>
    <w:p w:rsidR="00E52A31" w:rsidRPr="0042627F" w:rsidRDefault="00E52A31" w:rsidP="00E52A31">
      <w:pPr>
        <w:ind w:left="-270" w:right="-180"/>
        <w:rPr>
          <w:rFonts w:ascii="Arial Narrow" w:hAnsi="Arial Narrow" w:cs="Arial"/>
          <w:b/>
          <w:szCs w:val="16"/>
        </w:rPr>
      </w:pPr>
      <w:r w:rsidRPr="0042627F">
        <w:rPr>
          <w:rFonts w:ascii="Arial Narrow" w:hAnsi="Arial Narrow" w:cs="Arial"/>
          <w:b/>
          <w:szCs w:val="16"/>
        </w:rPr>
        <w:t xml:space="preserve">Information included in this table includes considerations to get through </w:t>
      </w:r>
      <w:r w:rsidRPr="0042627F">
        <w:rPr>
          <w:rFonts w:ascii="Arial Narrow" w:hAnsi="Arial Narrow" w:cs="Arial"/>
          <w:b/>
          <w:szCs w:val="16"/>
          <w:u w:val="single"/>
        </w:rPr>
        <w:t>the first hour</w:t>
      </w:r>
      <w:r w:rsidRPr="0042627F">
        <w:rPr>
          <w:rFonts w:ascii="Arial Narrow" w:hAnsi="Arial Narrow" w:cs="Arial"/>
          <w:b/>
          <w:szCs w:val="16"/>
        </w:rPr>
        <w:t xml:space="preserve"> of an </w:t>
      </w:r>
      <w:r w:rsidR="00CD6526">
        <w:rPr>
          <w:rFonts w:ascii="Arial Narrow" w:hAnsi="Arial Narrow" w:cs="Arial"/>
          <w:b/>
          <w:szCs w:val="16"/>
        </w:rPr>
        <w:t>incident</w:t>
      </w:r>
      <w:r w:rsidRPr="0042627F">
        <w:rPr>
          <w:rFonts w:ascii="Arial Narrow" w:hAnsi="Arial Narrow" w:cs="Arial"/>
          <w:b/>
          <w:szCs w:val="16"/>
        </w:rPr>
        <w:t xml:space="preserve">.  </w:t>
      </w:r>
    </w:p>
    <w:p w:rsidR="00E52A31" w:rsidRPr="0042627F" w:rsidRDefault="00E52A31" w:rsidP="00E52A31">
      <w:pPr>
        <w:ind w:left="-270" w:right="-180"/>
        <w:rPr>
          <w:rFonts w:ascii="Arial Narrow" w:hAnsi="Arial Narrow" w:cs="Arial"/>
          <w:b/>
          <w:szCs w:val="16"/>
        </w:rPr>
      </w:pPr>
    </w:p>
    <w:p w:rsidR="00FD3B75" w:rsidRPr="0042627F" w:rsidRDefault="00E52A31" w:rsidP="00FD3B75">
      <w:pPr>
        <w:ind w:left="-270" w:right="-180"/>
        <w:rPr>
          <w:rFonts w:ascii="Arial Narrow" w:hAnsi="Arial Narrow" w:cs="Arial"/>
          <w:b/>
          <w:color w:val="C00000"/>
          <w:szCs w:val="16"/>
        </w:rPr>
      </w:pPr>
      <w:r w:rsidRPr="0042627F">
        <w:rPr>
          <w:rFonts w:ascii="Arial Narrow" w:hAnsi="Arial Narrow" w:cs="Arial"/>
          <w:b/>
          <w:color w:val="C00000"/>
          <w:szCs w:val="16"/>
        </w:rPr>
        <w:t xml:space="preserve">Information included here </w:t>
      </w:r>
      <w:r w:rsidRPr="0042627F">
        <w:rPr>
          <w:rFonts w:ascii="Arial Narrow" w:hAnsi="Arial Narrow" w:cs="Arial"/>
          <w:b/>
          <w:color w:val="C00000"/>
          <w:szCs w:val="16"/>
          <w:u w:val="single"/>
        </w:rPr>
        <w:t>may or may not</w:t>
      </w:r>
      <w:r w:rsidRPr="0042627F">
        <w:rPr>
          <w:rFonts w:ascii="Arial Narrow" w:hAnsi="Arial Narrow" w:cs="Arial"/>
          <w:b/>
          <w:color w:val="C00000"/>
          <w:szCs w:val="16"/>
        </w:rPr>
        <w:t xml:space="preserve"> be required, but is provided to assist in decision making.  Additional response information can be found in response specific annexes to the </w:t>
      </w:r>
      <w:r w:rsidR="00172027">
        <w:rPr>
          <w:rFonts w:ascii="Arial Narrow" w:hAnsi="Arial Narrow" w:cs="Arial"/>
          <w:b/>
          <w:color w:val="C00000"/>
          <w:szCs w:val="16"/>
        </w:rPr>
        <w:t>CEMP</w:t>
      </w:r>
      <w:r w:rsidR="00907C16">
        <w:rPr>
          <w:rFonts w:ascii="Arial Narrow" w:hAnsi="Arial Narrow" w:cs="Arial"/>
          <w:b/>
          <w:color w:val="C00000"/>
          <w:szCs w:val="16"/>
        </w:rPr>
        <w:t>.</w:t>
      </w:r>
    </w:p>
    <w:p w:rsidR="00FD3B75" w:rsidRPr="00FD3B75" w:rsidRDefault="00FD3B75" w:rsidP="00D62C2A">
      <w:pPr>
        <w:ind w:right="-180"/>
        <w:rPr>
          <w:rFonts w:ascii="Arial" w:hAnsi="Arial" w:cs="Arial"/>
          <w:b/>
          <w:color w:val="C00000"/>
          <w:sz w:val="20"/>
          <w:szCs w:val="16"/>
        </w:rPr>
      </w:pPr>
    </w:p>
    <w:tbl>
      <w:tblPr>
        <w:tblpPr w:leftFromText="180" w:rightFromText="180" w:vertAnchor="text" w:horzAnchor="margin" w:tblpXSpec="center" w:tblpY="104"/>
        <w:tblW w:w="1090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1E0"/>
      </w:tblPr>
      <w:tblGrid>
        <w:gridCol w:w="2178"/>
        <w:gridCol w:w="8730"/>
      </w:tblGrid>
      <w:tr w:rsidR="00F4298C" w:rsidRPr="00F4298C" w:rsidTr="00FF0A8D">
        <w:trPr>
          <w:trHeight w:hRule="exact" w:val="1305"/>
        </w:trPr>
        <w:tc>
          <w:tcPr>
            <w:tcW w:w="2178" w:type="dxa"/>
            <w:shd w:val="clear" w:color="auto" w:fill="D9D9D9" w:themeFill="background1" w:themeFillShade="D9"/>
            <w:vAlign w:val="center"/>
          </w:tcPr>
          <w:p w:rsidR="00F4298C" w:rsidRPr="00F4298C" w:rsidRDefault="00F4298C" w:rsidP="00D62C2A">
            <w:pPr>
              <w:ind w:right="318"/>
              <w:rPr>
                <w:rFonts w:ascii="Arial Narrow" w:hAnsi="Arial Narrow" w:cs="Arial"/>
                <w:b/>
                <w:caps/>
                <w:szCs w:val="22"/>
              </w:rPr>
            </w:pPr>
          </w:p>
          <w:p w:rsidR="00F4298C" w:rsidRPr="00F4298C" w:rsidRDefault="00F4298C" w:rsidP="00D62C2A">
            <w:pPr>
              <w:ind w:right="318"/>
              <w:rPr>
                <w:rFonts w:ascii="Arial Narrow" w:hAnsi="Arial Narrow" w:cs="Arial"/>
                <w:b/>
                <w:caps/>
                <w:szCs w:val="22"/>
              </w:rPr>
            </w:pPr>
            <w:r w:rsidRPr="00F4298C">
              <w:rPr>
                <w:rFonts w:ascii="Arial Narrow" w:hAnsi="Arial Narrow" w:cs="Arial"/>
                <w:b/>
                <w:caps/>
                <w:szCs w:val="22"/>
              </w:rPr>
              <w:t>Mission</w:t>
            </w:r>
          </w:p>
          <w:p w:rsidR="00F4298C" w:rsidRPr="00F4298C" w:rsidRDefault="00F4298C" w:rsidP="00D62C2A">
            <w:pPr>
              <w:ind w:right="318"/>
              <w:rPr>
                <w:rFonts w:ascii="Arial Narrow" w:hAnsi="Arial Narrow" w:cs="Arial"/>
                <w:b/>
                <w:caps/>
                <w:szCs w:val="22"/>
              </w:rPr>
            </w:pPr>
          </w:p>
          <w:p w:rsidR="00F4298C" w:rsidRPr="00F4298C" w:rsidRDefault="00F4298C" w:rsidP="00D62C2A">
            <w:pPr>
              <w:ind w:right="318"/>
              <w:rPr>
                <w:rFonts w:ascii="Arial Narrow" w:hAnsi="Arial Narrow" w:cs="Arial"/>
                <w:b/>
                <w:caps/>
                <w:szCs w:val="22"/>
              </w:rPr>
            </w:pPr>
          </w:p>
        </w:tc>
        <w:tc>
          <w:tcPr>
            <w:tcW w:w="8730" w:type="dxa"/>
            <w:vAlign w:val="center"/>
          </w:tcPr>
          <w:p w:rsidR="00F4298C" w:rsidRPr="00F4298C" w:rsidRDefault="00FF0A8D" w:rsidP="00D62C2A">
            <w:pPr>
              <w:rPr>
                <w:rFonts w:ascii="Arial Narrow" w:hAnsi="Arial Narrow" w:cs="Arial"/>
                <w:szCs w:val="22"/>
              </w:rPr>
            </w:pPr>
            <w:r w:rsidRPr="00215A3B">
              <w:rPr>
                <w:rFonts w:ascii="Arial Narrow" w:hAnsi="Arial Narrow"/>
              </w:rPr>
              <w:t xml:space="preserve">The Planning Section is responsible for the collection and evaluation of incident situation information, preparing situation status reports, displaying situation information, maintaining status of resources, developing an Incident Action plan, and preparing required incident related documentation.  </w:t>
            </w:r>
          </w:p>
        </w:tc>
      </w:tr>
      <w:tr w:rsidR="00F4298C" w:rsidRPr="00F4298C" w:rsidTr="00D62C2A">
        <w:trPr>
          <w:trHeight w:val="404"/>
        </w:trPr>
        <w:tc>
          <w:tcPr>
            <w:tcW w:w="2178" w:type="dxa"/>
            <w:shd w:val="clear" w:color="auto" w:fill="D9D9D9" w:themeFill="background1" w:themeFillShade="D9"/>
            <w:vAlign w:val="center"/>
          </w:tcPr>
          <w:p w:rsidR="00F4298C" w:rsidRPr="00F4298C" w:rsidRDefault="00F4298C" w:rsidP="00D62C2A">
            <w:pPr>
              <w:ind w:right="318"/>
              <w:rPr>
                <w:rFonts w:ascii="Arial Narrow" w:hAnsi="Arial Narrow" w:cs="Arial"/>
                <w:b/>
                <w:caps/>
                <w:szCs w:val="22"/>
              </w:rPr>
            </w:pPr>
          </w:p>
          <w:p w:rsidR="00F4298C" w:rsidRPr="00F4298C" w:rsidRDefault="003B67CA" w:rsidP="00D62C2A">
            <w:pPr>
              <w:ind w:right="318"/>
              <w:rPr>
                <w:rFonts w:ascii="Arial Narrow" w:hAnsi="Arial Narrow" w:cs="Arial"/>
                <w:b/>
                <w:caps/>
                <w:szCs w:val="22"/>
              </w:rPr>
            </w:pPr>
            <w:r>
              <w:rPr>
                <w:rFonts w:ascii="Arial Narrow" w:hAnsi="Arial Narrow" w:cs="Arial"/>
                <w:b/>
                <w:caps/>
                <w:szCs w:val="22"/>
              </w:rPr>
              <w:t>REPORT TO</w:t>
            </w:r>
          </w:p>
        </w:tc>
        <w:tc>
          <w:tcPr>
            <w:tcW w:w="8730" w:type="dxa"/>
            <w:vAlign w:val="center"/>
          </w:tcPr>
          <w:p w:rsidR="00F4298C" w:rsidRPr="00F4298C" w:rsidRDefault="00F4298C" w:rsidP="00D62C2A">
            <w:pPr>
              <w:rPr>
                <w:rFonts w:ascii="Arial Narrow" w:hAnsi="Arial Narrow" w:cs="Arial"/>
                <w:szCs w:val="22"/>
              </w:rPr>
            </w:pPr>
          </w:p>
          <w:p w:rsidR="00F4298C" w:rsidRPr="00F4298C" w:rsidRDefault="003B67CA" w:rsidP="00D62C2A">
            <w:pPr>
              <w:rPr>
                <w:rFonts w:ascii="Arial Narrow" w:hAnsi="Arial Narrow" w:cs="Arial"/>
                <w:szCs w:val="22"/>
              </w:rPr>
            </w:pPr>
            <w:r>
              <w:rPr>
                <w:rFonts w:ascii="Arial Narrow" w:hAnsi="Arial Narrow" w:cs="Arial"/>
                <w:szCs w:val="22"/>
              </w:rPr>
              <w:t>Incident Commander</w:t>
            </w:r>
          </w:p>
        </w:tc>
      </w:tr>
      <w:tr w:rsidR="00D62C2A" w:rsidRPr="00F4298C" w:rsidTr="00FF0A8D">
        <w:trPr>
          <w:trHeight w:val="1361"/>
        </w:trPr>
        <w:tc>
          <w:tcPr>
            <w:tcW w:w="2178" w:type="dxa"/>
            <w:vMerge w:val="restart"/>
            <w:shd w:val="clear" w:color="auto" w:fill="D9D9D9" w:themeFill="background1" w:themeFillShade="D9"/>
            <w:vAlign w:val="center"/>
          </w:tcPr>
          <w:p w:rsidR="00D62C2A" w:rsidRPr="00F4298C" w:rsidRDefault="009D53F4" w:rsidP="00D62C2A">
            <w:pPr>
              <w:ind w:right="318"/>
              <w:rPr>
                <w:rFonts w:ascii="Arial Narrow" w:hAnsi="Arial Narrow" w:cs="Arial"/>
                <w:b/>
                <w:bCs/>
                <w:szCs w:val="22"/>
              </w:rPr>
            </w:pPr>
            <w:r>
              <w:rPr>
                <w:rFonts w:ascii="Arial Narrow" w:hAnsi="Arial Narrow" w:cs="Arial"/>
                <w:b/>
                <w:bCs/>
                <w:noProof/>
                <w:szCs w:val="22"/>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9" type="#_x0000_t13" style="position:absolute;margin-left:84.4pt;margin-top:-29.1pt;width:21.5pt;height:44.9pt;z-index:251670528;mso-position-horizontal-relative:text;mso-position-vertical-relative:text" strokeweight="1pt">
                  <v:fill color2="#fbd4b4" focusposition="1" focussize="" focus="100%" type="gradient"/>
                  <v:shadow on="t" type="perspective" color="#974706" opacity=".5" offset="1pt" offset2="-3pt"/>
                  <v:textbox style="mso-next-textbox:#_x0000_s1039">
                    <w:txbxContent>
                      <w:p w:rsidR="00D62C2A" w:rsidRPr="006A6222" w:rsidRDefault="00D62C2A" w:rsidP="00FD3B75">
                        <w:pPr>
                          <w:rPr>
                            <w:rFonts w:ascii="Arial" w:hAnsi="Arial" w:cs="Arial"/>
                            <w:b/>
                          </w:rPr>
                        </w:pPr>
                        <w:r w:rsidRPr="006A6222">
                          <w:rPr>
                            <w:rFonts w:ascii="Arial" w:hAnsi="Arial" w:cs="Arial"/>
                            <w:b/>
                          </w:rPr>
                          <w:t>1</w:t>
                        </w:r>
                      </w:p>
                    </w:txbxContent>
                  </v:textbox>
                </v:shape>
              </w:pict>
            </w:r>
            <w:r w:rsidR="00D62C2A" w:rsidRPr="00F4298C">
              <w:rPr>
                <w:rFonts w:ascii="Arial Narrow" w:hAnsi="Arial Narrow" w:cs="Arial"/>
                <w:b/>
                <w:bCs/>
                <w:szCs w:val="22"/>
              </w:rPr>
              <w:t>INITIAL RESPONSE ACTIVITIES</w:t>
            </w:r>
          </w:p>
          <w:p w:rsidR="00D62C2A" w:rsidRPr="00F4298C" w:rsidRDefault="009D53F4" w:rsidP="00D62C2A">
            <w:pPr>
              <w:ind w:right="318"/>
              <w:rPr>
                <w:rFonts w:ascii="Arial Narrow" w:hAnsi="Arial Narrow" w:cs="Arial"/>
                <w:b/>
                <w:bCs/>
                <w:szCs w:val="22"/>
              </w:rPr>
            </w:pPr>
            <w:r>
              <w:rPr>
                <w:rFonts w:ascii="Arial Narrow" w:hAnsi="Arial Narrow" w:cs="Arial"/>
                <w:b/>
                <w:bCs/>
                <w:noProof/>
                <w:szCs w:val="22"/>
              </w:rPr>
              <w:pict>
                <v:shape id="_x0000_s1042" type="#_x0000_t13" style="position:absolute;margin-left:85.1pt;margin-top:277.35pt;width:21.5pt;height:44.9pt;z-index:251673600" strokeweight="1pt">
                  <v:fill color2="#fbd4b4" focusposition="1" focussize="" focus="100%" type="gradient"/>
                  <v:shadow on="t" type="perspective" color="#974706" opacity=".5" offset="1pt" offset2="-3pt"/>
                  <v:textbox style="mso-next-textbox:#_x0000_s1042">
                    <w:txbxContent>
                      <w:p w:rsidR="003F738E" w:rsidRPr="006A6222" w:rsidRDefault="003F738E" w:rsidP="003F738E">
                        <w:pPr>
                          <w:rPr>
                            <w:rFonts w:ascii="Arial" w:hAnsi="Arial" w:cs="Arial"/>
                            <w:b/>
                          </w:rPr>
                        </w:pPr>
                        <w:r>
                          <w:rPr>
                            <w:rFonts w:ascii="Arial" w:hAnsi="Arial" w:cs="Arial"/>
                            <w:b/>
                          </w:rPr>
                          <w:t>3</w:t>
                        </w:r>
                      </w:p>
                    </w:txbxContent>
                  </v:textbox>
                </v:shape>
              </w:pict>
            </w:r>
            <w:r>
              <w:rPr>
                <w:rFonts w:ascii="Arial Narrow" w:hAnsi="Arial Narrow" w:cs="Arial"/>
                <w:b/>
                <w:bCs/>
                <w:noProof/>
                <w:szCs w:val="22"/>
              </w:rPr>
              <w:pict>
                <v:shape id="_x0000_s1041" type="#_x0000_t13" style="position:absolute;margin-left:83.7pt;margin-top:100pt;width:21.5pt;height:44.9pt;z-index:251672576" strokeweight="1pt">
                  <v:fill color2="#fbd4b4" focusposition="1" focussize="" focus="100%" type="gradient"/>
                  <v:shadow on="t" type="perspective" color="#974706" opacity=".5" offset="1pt" offset2="-3pt"/>
                  <v:textbox style="mso-next-textbox:#_x0000_s1041">
                    <w:txbxContent>
                      <w:p w:rsidR="00D62C2A" w:rsidRPr="006A6222" w:rsidRDefault="003F738E" w:rsidP="00D62C2A">
                        <w:pPr>
                          <w:rPr>
                            <w:rFonts w:ascii="Arial" w:hAnsi="Arial" w:cs="Arial"/>
                            <w:b/>
                          </w:rPr>
                        </w:pPr>
                        <w:r>
                          <w:rPr>
                            <w:rFonts w:ascii="Arial" w:hAnsi="Arial" w:cs="Arial"/>
                            <w:b/>
                          </w:rPr>
                          <w:t>2</w:t>
                        </w:r>
                      </w:p>
                    </w:txbxContent>
                  </v:textbox>
                </v:shape>
              </w:pict>
            </w:r>
          </w:p>
        </w:tc>
        <w:tc>
          <w:tcPr>
            <w:tcW w:w="8730" w:type="dxa"/>
            <w:vAlign w:val="center"/>
          </w:tcPr>
          <w:p w:rsidR="00D62C2A" w:rsidRDefault="00D62C2A" w:rsidP="00D62C2A">
            <w:pPr>
              <w:pStyle w:val="NoSpacing"/>
              <w:rPr>
                <w:rFonts w:ascii="Arial Narrow" w:hAnsi="Arial Narrow" w:cs="Arial"/>
                <w:sz w:val="24"/>
              </w:rPr>
            </w:pPr>
          </w:p>
          <w:p w:rsidR="00D62C2A" w:rsidRDefault="00D62C2A" w:rsidP="00D62C2A">
            <w:pPr>
              <w:pStyle w:val="NoSpacing"/>
              <w:numPr>
                <w:ilvl w:val="0"/>
                <w:numId w:val="17"/>
              </w:numPr>
              <w:ind w:left="522"/>
              <w:rPr>
                <w:rFonts w:ascii="Arial Narrow" w:hAnsi="Arial Narrow" w:cs="Arial"/>
                <w:sz w:val="24"/>
              </w:rPr>
            </w:pPr>
            <w:r>
              <w:rPr>
                <w:rFonts w:ascii="Arial Narrow" w:hAnsi="Arial Narrow" w:cs="Arial"/>
                <w:sz w:val="24"/>
              </w:rPr>
              <w:t>Assume the role of</w:t>
            </w:r>
            <w:r w:rsidR="00FF0A8D">
              <w:rPr>
                <w:rFonts w:ascii="Arial Narrow" w:hAnsi="Arial Narrow" w:cs="Arial"/>
                <w:sz w:val="24"/>
              </w:rPr>
              <w:t xml:space="preserve"> Planning</w:t>
            </w:r>
            <w:r w:rsidR="003B67CA">
              <w:rPr>
                <w:rFonts w:ascii="Arial Narrow" w:hAnsi="Arial Narrow" w:cs="Arial"/>
                <w:sz w:val="24"/>
              </w:rPr>
              <w:t xml:space="preserve"> Section Chief</w:t>
            </w:r>
            <w:r>
              <w:rPr>
                <w:rFonts w:ascii="Arial Narrow" w:hAnsi="Arial Narrow" w:cs="Arial"/>
                <w:sz w:val="24"/>
              </w:rPr>
              <w:t>.</w:t>
            </w:r>
          </w:p>
          <w:p w:rsidR="00B14A24" w:rsidRDefault="00B14A24" w:rsidP="00D62C2A">
            <w:pPr>
              <w:pStyle w:val="NoSpacing"/>
              <w:numPr>
                <w:ilvl w:val="0"/>
                <w:numId w:val="17"/>
              </w:numPr>
              <w:ind w:left="522"/>
              <w:rPr>
                <w:rFonts w:ascii="Arial Narrow" w:hAnsi="Arial Narrow" w:cs="Arial"/>
                <w:sz w:val="24"/>
              </w:rPr>
            </w:pPr>
            <w:r>
              <w:rPr>
                <w:rFonts w:ascii="Arial Narrow" w:hAnsi="Arial Narrow" w:cs="Arial"/>
                <w:sz w:val="24"/>
              </w:rPr>
              <w:t>Obtain position binder.</w:t>
            </w:r>
          </w:p>
          <w:p w:rsidR="00C1484A" w:rsidRDefault="00172027" w:rsidP="00C1484A">
            <w:pPr>
              <w:pStyle w:val="NoSpacing"/>
              <w:numPr>
                <w:ilvl w:val="0"/>
                <w:numId w:val="17"/>
              </w:numPr>
              <w:ind w:left="522"/>
              <w:rPr>
                <w:rFonts w:ascii="Arial Narrow" w:hAnsi="Arial Narrow" w:cs="Arial"/>
                <w:sz w:val="24"/>
              </w:rPr>
            </w:pPr>
            <w:r>
              <w:rPr>
                <w:rFonts w:ascii="Arial Narrow" w:hAnsi="Arial Narrow" w:cs="Arial"/>
                <w:sz w:val="24"/>
              </w:rPr>
              <w:t>Contact your usual supervisor to inform them of your ICS roles.</w:t>
            </w:r>
          </w:p>
          <w:p w:rsidR="00D62C2A" w:rsidRPr="00F4298C" w:rsidRDefault="00D62C2A" w:rsidP="00FF0A8D">
            <w:pPr>
              <w:pStyle w:val="NoSpacing"/>
              <w:rPr>
                <w:rFonts w:ascii="Arial Narrow" w:hAnsi="Arial Narrow" w:cs="Arial"/>
                <w:sz w:val="24"/>
              </w:rPr>
            </w:pPr>
          </w:p>
        </w:tc>
      </w:tr>
      <w:tr w:rsidR="00D62C2A" w:rsidRPr="00F4298C" w:rsidTr="00D62C2A">
        <w:trPr>
          <w:trHeight w:val="3404"/>
        </w:trPr>
        <w:tc>
          <w:tcPr>
            <w:tcW w:w="2178" w:type="dxa"/>
            <w:vMerge/>
            <w:shd w:val="clear" w:color="auto" w:fill="D9D9D9" w:themeFill="background1" w:themeFillShade="D9"/>
            <w:vAlign w:val="center"/>
          </w:tcPr>
          <w:p w:rsidR="00D62C2A" w:rsidRDefault="00D62C2A" w:rsidP="00D62C2A">
            <w:pPr>
              <w:ind w:right="318"/>
              <w:rPr>
                <w:rFonts w:ascii="Arial Narrow" w:hAnsi="Arial Narrow" w:cs="Arial"/>
                <w:b/>
                <w:bCs/>
                <w:noProof/>
                <w:szCs w:val="22"/>
              </w:rPr>
            </w:pPr>
          </w:p>
        </w:tc>
        <w:tc>
          <w:tcPr>
            <w:tcW w:w="8730" w:type="dxa"/>
            <w:vAlign w:val="center"/>
          </w:tcPr>
          <w:p w:rsidR="00D62C2A" w:rsidRDefault="00D62C2A" w:rsidP="00D62C2A">
            <w:pPr>
              <w:pStyle w:val="NoSpacing"/>
              <w:rPr>
                <w:rFonts w:ascii="Arial Narrow" w:hAnsi="Arial Narrow" w:cs="Arial"/>
                <w:sz w:val="24"/>
              </w:rPr>
            </w:pPr>
          </w:p>
          <w:p w:rsidR="00FF0A8D" w:rsidRDefault="00FF0A8D" w:rsidP="00D62C2A">
            <w:pPr>
              <w:pStyle w:val="NoSpacing"/>
              <w:rPr>
                <w:rFonts w:ascii="Arial Narrow" w:hAnsi="Arial Narrow" w:cs="Arial"/>
                <w:sz w:val="24"/>
              </w:rPr>
            </w:pPr>
          </w:p>
          <w:p w:rsidR="00172027" w:rsidRDefault="00172027" w:rsidP="001A73F0">
            <w:pPr>
              <w:pStyle w:val="NoSpacing"/>
              <w:numPr>
                <w:ilvl w:val="0"/>
                <w:numId w:val="17"/>
              </w:numPr>
              <w:ind w:left="522"/>
              <w:rPr>
                <w:rFonts w:ascii="Arial Narrow" w:hAnsi="Arial Narrow" w:cs="Arial"/>
                <w:sz w:val="24"/>
              </w:rPr>
            </w:pPr>
            <w:r>
              <w:rPr>
                <w:rFonts w:ascii="Arial Narrow" w:hAnsi="Arial Narrow" w:cs="Arial"/>
                <w:sz w:val="24"/>
              </w:rPr>
              <w:t>Put on position identification.</w:t>
            </w:r>
          </w:p>
          <w:p w:rsidR="001A73F0" w:rsidRDefault="001A73F0" w:rsidP="001A73F0">
            <w:pPr>
              <w:pStyle w:val="NoSpacing"/>
              <w:numPr>
                <w:ilvl w:val="0"/>
                <w:numId w:val="17"/>
              </w:numPr>
              <w:ind w:left="522"/>
              <w:rPr>
                <w:rFonts w:ascii="Arial Narrow" w:hAnsi="Arial Narrow" w:cs="Arial"/>
                <w:sz w:val="24"/>
              </w:rPr>
            </w:pPr>
            <w:r>
              <w:rPr>
                <w:rFonts w:ascii="Arial Narrow" w:hAnsi="Arial Narrow" w:cs="Arial"/>
                <w:sz w:val="24"/>
              </w:rPr>
              <w:t>Participate in Command Center briefing.</w:t>
            </w:r>
          </w:p>
          <w:p w:rsidR="001A73F0" w:rsidRPr="00275D11" w:rsidRDefault="001A73F0" w:rsidP="001A73F0">
            <w:pPr>
              <w:pStyle w:val="NoSpacing"/>
              <w:numPr>
                <w:ilvl w:val="0"/>
                <w:numId w:val="17"/>
              </w:numPr>
              <w:ind w:left="522"/>
              <w:rPr>
                <w:rFonts w:ascii="Arial Narrow" w:hAnsi="Arial Narrow" w:cs="Arial"/>
                <w:sz w:val="24"/>
              </w:rPr>
            </w:pPr>
            <w:r>
              <w:rPr>
                <w:rFonts w:ascii="Arial Narrow" w:hAnsi="Arial Narrow" w:cs="Arial"/>
                <w:sz w:val="24"/>
              </w:rPr>
              <w:t>Review appropriate Plan Annex for details regarding response actions.</w:t>
            </w:r>
          </w:p>
          <w:p w:rsidR="00FF0A8D" w:rsidRPr="00215A3B" w:rsidRDefault="00FF0A8D" w:rsidP="00FF0A8D">
            <w:pPr>
              <w:numPr>
                <w:ilvl w:val="0"/>
                <w:numId w:val="25"/>
              </w:numPr>
              <w:tabs>
                <w:tab w:val="clear" w:pos="702"/>
                <w:tab w:val="num" w:pos="522"/>
              </w:tabs>
              <w:overflowPunct/>
              <w:autoSpaceDE/>
              <w:autoSpaceDN/>
              <w:adjustRightInd/>
              <w:ind w:left="522"/>
              <w:textAlignment w:val="auto"/>
              <w:rPr>
                <w:rFonts w:ascii="Arial Narrow" w:hAnsi="Arial Narrow"/>
              </w:rPr>
            </w:pPr>
            <w:r w:rsidRPr="00215A3B">
              <w:rPr>
                <w:rFonts w:ascii="Arial Narrow" w:hAnsi="Arial Narrow"/>
              </w:rPr>
              <w:t xml:space="preserve">Appoint all Planning Section staff that </w:t>
            </w:r>
            <w:r w:rsidR="00172027">
              <w:rPr>
                <w:rFonts w:ascii="Arial Narrow" w:hAnsi="Arial Narrow"/>
              </w:rPr>
              <w:t>will be</w:t>
            </w:r>
            <w:r w:rsidRPr="00215A3B">
              <w:rPr>
                <w:rFonts w:ascii="Arial Narrow" w:hAnsi="Arial Narrow"/>
              </w:rPr>
              <w:t xml:space="preserve"> required for this response</w:t>
            </w:r>
            <w:r w:rsidR="00C230DD">
              <w:rPr>
                <w:rFonts w:ascii="Arial Narrow" w:hAnsi="Arial Narrow"/>
              </w:rPr>
              <w:t xml:space="preserve"> (</w:t>
            </w:r>
            <w:r w:rsidR="00C230DD" w:rsidRPr="00C230DD">
              <w:rPr>
                <w:rFonts w:ascii="Arial Narrow" w:hAnsi="Arial Narrow"/>
                <w:b/>
              </w:rPr>
              <w:t>on back</w:t>
            </w:r>
            <w:r w:rsidR="00C230DD">
              <w:rPr>
                <w:rFonts w:ascii="Arial Narrow" w:hAnsi="Arial Narrow"/>
              </w:rPr>
              <w:t>)</w:t>
            </w:r>
            <w:r w:rsidRPr="00215A3B">
              <w:rPr>
                <w:rFonts w:ascii="Arial Narrow" w:hAnsi="Arial Narrow"/>
              </w:rPr>
              <w:t>.</w:t>
            </w:r>
          </w:p>
          <w:p w:rsidR="00FF0A8D" w:rsidRPr="00215A3B" w:rsidRDefault="00FF0A8D" w:rsidP="00FF0A8D">
            <w:pPr>
              <w:numPr>
                <w:ilvl w:val="0"/>
                <w:numId w:val="25"/>
              </w:numPr>
              <w:tabs>
                <w:tab w:val="clear" w:pos="702"/>
                <w:tab w:val="num" w:pos="522"/>
              </w:tabs>
              <w:overflowPunct/>
              <w:autoSpaceDE/>
              <w:autoSpaceDN/>
              <w:adjustRightInd/>
              <w:ind w:left="522"/>
              <w:textAlignment w:val="auto"/>
              <w:rPr>
                <w:rFonts w:ascii="Arial Narrow" w:hAnsi="Arial Narrow"/>
              </w:rPr>
            </w:pPr>
            <w:r w:rsidRPr="00215A3B">
              <w:rPr>
                <w:rFonts w:ascii="Arial Narrow" w:hAnsi="Arial Narrow"/>
              </w:rPr>
              <w:t>Confer with Command Staff, Section Chiefs, and develop an Incident Action Plan (IAP) for a defined period of ti</w:t>
            </w:r>
            <w:r>
              <w:rPr>
                <w:rFonts w:ascii="Arial Narrow" w:hAnsi="Arial Narrow"/>
              </w:rPr>
              <w:t>me, establishing priorities</w:t>
            </w:r>
            <w:r w:rsidRPr="00215A3B">
              <w:rPr>
                <w:rFonts w:ascii="Arial Narrow" w:hAnsi="Arial Narrow"/>
              </w:rPr>
              <w:t xml:space="preserve">. </w:t>
            </w:r>
          </w:p>
          <w:p w:rsidR="00FF0A8D" w:rsidRPr="00215A3B" w:rsidRDefault="00FF0A8D" w:rsidP="00FF0A8D">
            <w:pPr>
              <w:numPr>
                <w:ilvl w:val="0"/>
                <w:numId w:val="25"/>
              </w:numPr>
              <w:tabs>
                <w:tab w:val="clear" w:pos="702"/>
                <w:tab w:val="num" w:pos="522"/>
              </w:tabs>
              <w:overflowPunct/>
              <w:autoSpaceDE/>
              <w:autoSpaceDN/>
              <w:adjustRightInd/>
              <w:ind w:left="522"/>
              <w:textAlignment w:val="auto"/>
              <w:rPr>
                <w:rFonts w:ascii="Arial Narrow" w:hAnsi="Arial Narrow"/>
              </w:rPr>
            </w:pPr>
            <w:r w:rsidRPr="00215A3B">
              <w:rPr>
                <w:rFonts w:ascii="Arial Narrow" w:hAnsi="Arial Narrow"/>
              </w:rPr>
              <w:t>Determine data elements required by the Incident Action Plan (IAP).</w:t>
            </w:r>
          </w:p>
          <w:p w:rsidR="00FF0A8D" w:rsidRPr="00215A3B" w:rsidRDefault="00FF0A8D" w:rsidP="00FF0A8D">
            <w:pPr>
              <w:numPr>
                <w:ilvl w:val="0"/>
                <w:numId w:val="25"/>
              </w:numPr>
              <w:tabs>
                <w:tab w:val="clear" w:pos="702"/>
                <w:tab w:val="num" w:pos="522"/>
              </w:tabs>
              <w:overflowPunct/>
              <w:autoSpaceDE/>
              <w:autoSpaceDN/>
              <w:adjustRightInd/>
              <w:ind w:left="522"/>
              <w:textAlignment w:val="auto"/>
              <w:rPr>
                <w:rFonts w:ascii="Arial Narrow" w:hAnsi="Arial Narrow"/>
              </w:rPr>
            </w:pPr>
            <w:r w:rsidRPr="00215A3B">
              <w:rPr>
                <w:rFonts w:ascii="Arial Narrow" w:hAnsi="Arial Narrow"/>
              </w:rPr>
              <w:t>Communicate all technical support and supply needs to</w:t>
            </w:r>
            <w:r>
              <w:rPr>
                <w:rFonts w:ascii="Arial Narrow" w:hAnsi="Arial Narrow"/>
              </w:rPr>
              <w:t xml:space="preserve"> Logistics Section Chief.</w:t>
            </w:r>
          </w:p>
          <w:p w:rsidR="00FF0A8D" w:rsidRPr="00215A3B" w:rsidRDefault="00FF0A8D" w:rsidP="00FF0A8D">
            <w:pPr>
              <w:numPr>
                <w:ilvl w:val="0"/>
                <w:numId w:val="25"/>
              </w:numPr>
              <w:tabs>
                <w:tab w:val="clear" w:pos="702"/>
                <w:tab w:val="num" w:pos="522"/>
              </w:tabs>
              <w:overflowPunct/>
              <w:autoSpaceDE/>
              <w:autoSpaceDN/>
              <w:adjustRightInd/>
              <w:ind w:left="522"/>
              <w:textAlignment w:val="auto"/>
              <w:rPr>
                <w:rFonts w:ascii="Arial Narrow" w:hAnsi="Arial Narrow"/>
              </w:rPr>
            </w:pPr>
            <w:r w:rsidRPr="00215A3B">
              <w:rPr>
                <w:rFonts w:ascii="Arial Narrow" w:hAnsi="Arial Narrow"/>
              </w:rPr>
              <w:t>Collect, interpret, and synthesize data regarding status and response of incident and provide reports to the Incident Commander.</w:t>
            </w:r>
          </w:p>
          <w:p w:rsidR="00FF0A8D" w:rsidRPr="00215A3B" w:rsidRDefault="00FF0A8D" w:rsidP="00FF0A8D">
            <w:pPr>
              <w:numPr>
                <w:ilvl w:val="0"/>
                <w:numId w:val="25"/>
              </w:numPr>
              <w:tabs>
                <w:tab w:val="clear" w:pos="702"/>
                <w:tab w:val="num" w:pos="522"/>
              </w:tabs>
              <w:overflowPunct/>
              <w:autoSpaceDE/>
              <w:autoSpaceDN/>
              <w:adjustRightInd/>
              <w:ind w:left="522"/>
              <w:textAlignment w:val="auto"/>
              <w:rPr>
                <w:rFonts w:ascii="Arial Narrow" w:hAnsi="Arial Narrow"/>
              </w:rPr>
            </w:pPr>
            <w:r>
              <w:rPr>
                <w:rFonts w:ascii="Arial Narrow" w:hAnsi="Arial Narrow"/>
              </w:rPr>
              <w:t>Work with Logistics to d</w:t>
            </w:r>
            <w:r w:rsidRPr="00215A3B">
              <w:rPr>
                <w:rFonts w:ascii="Arial Narrow" w:hAnsi="Arial Narrow"/>
              </w:rPr>
              <w:t>evelop a consolidated list of all necessary supplies that are not already on hand.</w:t>
            </w:r>
          </w:p>
          <w:p w:rsidR="00685D3E" w:rsidRDefault="00685D3E" w:rsidP="00685D3E">
            <w:pPr>
              <w:pStyle w:val="NoSpacing"/>
              <w:ind w:left="522"/>
              <w:rPr>
                <w:rFonts w:ascii="Arial Narrow" w:hAnsi="Arial Narrow" w:cs="Arial"/>
                <w:sz w:val="24"/>
              </w:rPr>
            </w:pPr>
          </w:p>
          <w:p w:rsidR="00FF0A8D" w:rsidRPr="00FF0A8D" w:rsidRDefault="00FF0A8D" w:rsidP="00685D3E">
            <w:pPr>
              <w:pStyle w:val="NoSpacing"/>
              <w:ind w:left="522"/>
              <w:rPr>
                <w:rFonts w:ascii="Arial Narrow" w:hAnsi="Arial Narrow" w:cs="Arial"/>
                <w:b/>
                <w:color w:val="C00000"/>
                <w:sz w:val="24"/>
              </w:rPr>
            </w:pPr>
            <w:r w:rsidRPr="00FF0A8D">
              <w:rPr>
                <w:rFonts w:ascii="Arial Narrow" w:hAnsi="Arial Narrow" w:cs="Arial"/>
                <w:b/>
                <w:color w:val="C00000"/>
                <w:sz w:val="24"/>
              </w:rPr>
              <w:t>Use ICS Forms 201 as the Incident Action Plan</w:t>
            </w:r>
          </w:p>
          <w:p w:rsidR="00FF0A8D" w:rsidRDefault="00FF0A8D" w:rsidP="00172027">
            <w:pPr>
              <w:pStyle w:val="NoSpacing"/>
              <w:rPr>
                <w:rFonts w:ascii="Arial Narrow" w:hAnsi="Arial Narrow" w:cs="Arial"/>
                <w:sz w:val="24"/>
              </w:rPr>
            </w:pPr>
          </w:p>
        </w:tc>
      </w:tr>
      <w:tr w:rsidR="00D62C2A" w:rsidRPr="00F4298C" w:rsidTr="00D62C2A">
        <w:trPr>
          <w:trHeight w:val="2160"/>
        </w:trPr>
        <w:tc>
          <w:tcPr>
            <w:tcW w:w="2178" w:type="dxa"/>
            <w:vMerge/>
            <w:shd w:val="clear" w:color="auto" w:fill="D9D9D9" w:themeFill="background1" w:themeFillShade="D9"/>
            <w:vAlign w:val="center"/>
          </w:tcPr>
          <w:p w:rsidR="00D62C2A" w:rsidRDefault="00D62C2A" w:rsidP="00D62C2A">
            <w:pPr>
              <w:ind w:right="318"/>
              <w:rPr>
                <w:rFonts w:ascii="Arial Narrow" w:hAnsi="Arial Narrow" w:cs="Arial"/>
                <w:b/>
                <w:bCs/>
                <w:noProof/>
                <w:szCs w:val="22"/>
              </w:rPr>
            </w:pPr>
          </w:p>
        </w:tc>
        <w:tc>
          <w:tcPr>
            <w:tcW w:w="8730" w:type="dxa"/>
            <w:vAlign w:val="center"/>
          </w:tcPr>
          <w:p w:rsidR="00172027" w:rsidRPr="003214B7" w:rsidRDefault="00172027" w:rsidP="00172027">
            <w:pPr>
              <w:pStyle w:val="NoSpacing"/>
              <w:numPr>
                <w:ilvl w:val="0"/>
                <w:numId w:val="17"/>
              </w:numPr>
              <w:ind w:left="522"/>
              <w:rPr>
                <w:rFonts w:ascii="Arial Narrow" w:hAnsi="Arial Narrow" w:cs="Arial"/>
                <w:sz w:val="24"/>
              </w:rPr>
            </w:pPr>
            <w:r>
              <w:rPr>
                <w:rFonts w:ascii="Arial Narrow" w:hAnsi="Arial Narrow" w:cs="Arial"/>
                <w:sz w:val="24"/>
              </w:rPr>
              <w:t>Participate in the leadership huddle.  This will provide a briefing of the incident and provide an opportunity to address any initial problems or concerns.</w:t>
            </w:r>
          </w:p>
          <w:p w:rsidR="00D62C2A" w:rsidRPr="00C230DD" w:rsidRDefault="00172027" w:rsidP="00172027">
            <w:pPr>
              <w:pStyle w:val="NoSpacing"/>
              <w:numPr>
                <w:ilvl w:val="0"/>
                <w:numId w:val="17"/>
              </w:numPr>
              <w:ind w:left="522"/>
              <w:rPr>
                <w:rFonts w:ascii="Arial Narrow" w:hAnsi="Arial Narrow" w:cs="Arial"/>
                <w:b/>
                <w:color w:val="C00000"/>
                <w:sz w:val="24"/>
              </w:rPr>
            </w:pPr>
            <w:r w:rsidRPr="00C230DD">
              <w:rPr>
                <w:rFonts w:ascii="Arial Narrow" w:hAnsi="Arial Narrow" w:cs="Arial"/>
                <w:b/>
                <w:color w:val="C00000"/>
                <w:sz w:val="24"/>
              </w:rPr>
              <w:t>Document all key activities, actions, and decisions on Form 214: Operational Log, on a continual basis.</w:t>
            </w:r>
          </w:p>
        </w:tc>
      </w:tr>
    </w:tbl>
    <w:p w:rsidR="00EF68CD" w:rsidRDefault="00EF68CD" w:rsidP="003D3A00">
      <w:pPr>
        <w:overflowPunct/>
        <w:textAlignment w:val="auto"/>
        <w:rPr>
          <w:rFonts w:ascii="Arial" w:hAnsi="Arial" w:cs="Arial"/>
          <w:b/>
        </w:rPr>
      </w:pPr>
    </w:p>
    <w:p w:rsidR="00C230DD" w:rsidRDefault="00C230DD" w:rsidP="003D3A00">
      <w:pPr>
        <w:overflowPunct/>
        <w:textAlignment w:val="auto"/>
        <w:rPr>
          <w:rFonts w:ascii="Arial" w:hAnsi="Arial" w:cs="Arial"/>
          <w:b/>
        </w:rPr>
      </w:pPr>
    </w:p>
    <w:p w:rsidR="00C230DD" w:rsidRDefault="00C230DD" w:rsidP="003D3A00">
      <w:pPr>
        <w:overflowPunct/>
        <w:textAlignment w:val="auto"/>
        <w:rPr>
          <w:rFonts w:ascii="Arial" w:hAnsi="Arial" w:cs="Arial"/>
          <w:b/>
        </w:rPr>
      </w:pPr>
    </w:p>
    <w:p w:rsidR="00C230DD" w:rsidRDefault="00C230DD" w:rsidP="003D3A00">
      <w:pPr>
        <w:overflowPunct/>
        <w:textAlignment w:val="auto"/>
        <w:rPr>
          <w:rFonts w:ascii="Arial" w:hAnsi="Arial" w:cs="Arial"/>
          <w:b/>
        </w:rPr>
      </w:pPr>
    </w:p>
    <w:p w:rsidR="00C230DD" w:rsidRDefault="00C230DD" w:rsidP="003D3A00">
      <w:pPr>
        <w:overflowPunct/>
        <w:textAlignment w:val="auto"/>
        <w:rPr>
          <w:rFonts w:ascii="Arial" w:hAnsi="Arial" w:cs="Arial"/>
          <w:b/>
        </w:rPr>
      </w:pPr>
    </w:p>
    <w:p w:rsidR="00C230DD" w:rsidRDefault="00C230DD" w:rsidP="003D3A00">
      <w:pPr>
        <w:overflowPunct/>
        <w:textAlignment w:val="auto"/>
        <w:rPr>
          <w:rFonts w:ascii="Arial" w:hAnsi="Arial" w:cs="Arial"/>
          <w:b/>
        </w:rPr>
      </w:pPr>
    </w:p>
    <w:p w:rsidR="00C230DD" w:rsidRDefault="00C230DD" w:rsidP="00C230DD">
      <w:pPr>
        <w:ind w:left="-360" w:right="-450"/>
        <w:rPr>
          <w:rFonts w:ascii="Arial" w:hAnsi="Arial" w:cs="Arial"/>
          <w:b/>
        </w:rPr>
      </w:pPr>
      <w:r>
        <w:rPr>
          <w:rFonts w:ascii="Arial" w:hAnsi="Arial" w:cs="Arial"/>
          <w:b/>
          <w:u w:val="single"/>
        </w:rPr>
        <w:t>Planning</w:t>
      </w:r>
      <w:r w:rsidRPr="00383DE4">
        <w:rPr>
          <w:rFonts w:ascii="Arial" w:hAnsi="Arial" w:cs="Arial"/>
          <w:b/>
          <w:u w:val="single"/>
        </w:rPr>
        <w:t xml:space="preserve"> Section Staff</w:t>
      </w:r>
      <w:r>
        <w:rPr>
          <w:rFonts w:ascii="Arial" w:hAnsi="Arial" w:cs="Arial"/>
          <w:b/>
        </w:rPr>
        <w:t xml:space="preserve"> – Appoint ONLY when needed</w:t>
      </w:r>
    </w:p>
    <w:p w:rsidR="00C230DD" w:rsidRPr="00383DE4" w:rsidRDefault="00C230DD" w:rsidP="00C230DD">
      <w:pPr>
        <w:ind w:left="-360" w:right="-450"/>
        <w:rPr>
          <w:rFonts w:ascii="Arial" w:hAnsi="Arial" w:cs="Arial"/>
          <w:b/>
          <w:i/>
        </w:rPr>
      </w:pPr>
      <w:r w:rsidRPr="00383DE4">
        <w:rPr>
          <w:rFonts w:ascii="Arial" w:hAnsi="Arial" w:cs="Arial"/>
          <w:b/>
          <w:i/>
        </w:rPr>
        <w:t>If not appointed, these activities</w:t>
      </w:r>
      <w:r>
        <w:rPr>
          <w:rFonts w:ascii="Arial" w:hAnsi="Arial" w:cs="Arial"/>
          <w:b/>
          <w:i/>
        </w:rPr>
        <w:t xml:space="preserve"> (if needed)</w:t>
      </w:r>
      <w:r w:rsidRPr="00383DE4">
        <w:rPr>
          <w:rFonts w:ascii="Arial" w:hAnsi="Arial" w:cs="Arial"/>
          <w:b/>
          <w:i/>
        </w:rPr>
        <w:t xml:space="preserve"> remain the responsibility of the Section Chief</w:t>
      </w:r>
    </w:p>
    <w:p w:rsidR="00C230DD" w:rsidRPr="00383DE4" w:rsidRDefault="00C230DD" w:rsidP="00C230DD">
      <w:pPr>
        <w:rPr>
          <w:rFonts w:ascii="Arial" w:hAnsi="Arial" w:cs="Arial"/>
          <w:b/>
          <w:i/>
        </w:rPr>
      </w:pPr>
    </w:p>
    <w:tbl>
      <w:tblPr>
        <w:tblW w:w="10620" w:type="dxa"/>
        <w:tblInd w:w="-342"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tblPr>
      <w:tblGrid>
        <w:gridCol w:w="2430"/>
        <w:gridCol w:w="8190"/>
      </w:tblGrid>
      <w:tr w:rsidR="00C230DD" w:rsidRPr="007A7E18" w:rsidTr="002D721C">
        <w:trPr>
          <w:cantSplit/>
          <w:trHeight w:val="1350"/>
        </w:trPr>
        <w:tc>
          <w:tcPr>
            <w:tcW w:w="2430" w:type="dxa"/>
            <w:tcBorders>
              <w:top w:val="single" w:sz="18" w:space="0" w:color="auto"/>
            </w:tcBorders>
            <w:shd w:val="clear" w:color="auto" w:fill="D9D9D9" w:themeFill="background1" w:themeFillShade="D9"/>
            <w:vAlign w:val="center"/>
          </w:tcPr>
          <w:p w:rsidR="00C230DD" w:rsidRPr="007A7E18" w:rsidRDefault="00C230DD" w:rsidP="002D721C">
            <w:pPr>
              <w:pStyle w:val="Heading9"/>
              <w:numPr>
                <w:ilvl w:val="0"/>
                <w:numId w:val="0"/>
              </w:numPr>
              <w:jc w:val="left"/>
              <w:rPr>
                <w:rFonts w:ascii="Arial Narrow" w:hAnsi="Arial Narrow" w:cs="Arial"/>
                <w:sz w:val="24"/>
              </w:rPr>
            </w:pPr>
            <w:r w:rsidRPr="007A7E18">
              <w:rPr>
                <w:rFonts w:ascii="Arial Narrow" w:hAnsi="Arial Narrow" w:cs="Arial"/>
                <w:sz w:val="24"/>
              </w:rPr>
              <w:t>Resources</w:t>
            </w:r>
            <w:r w:rsidRPr="007A7E18">
              <w:rPr>
                <w:rFonts w:ascii="Arial Narrow" w:hAnsi="Arial Narrow" w:cs="Arial"/>
                <w:sz w:val="24"/>
              </w:rPr>
              <w:br/>
              <w:t xml:space="preserve"> Unit Leader</w:t>
            </w:r>
          </w:p>
        </w:tc>
        <w:tc>
          <w:tcPr>
            <w:tcW w:w="8190" w:type="dxa"/>
            <w:tcBorders>
              <w:top w:val="single" w:sz="18" w:space="0" w:color="auto"/>
              <w:bottom w:val="single" w:sz="4" w:space="0" w:color="auto"/>
            </w:tcBorders>
            <w:vAlign w:val="center"/>
          </w:tcPr>
          <w:p w:rsidR="00C230DD" w:rsidRPr="007A7E18" w:rsidRDefault="00C230DD" w:rsidP="002D721C">
            <w:pPr>
              <w:rPr>
                <w:rFonts w:ascii="Arial Narrow" w:hAnsi="Arial Narrow" w:cs="Arial"/>
                <w:szCs w:val="22"/>
              </w:rPr>
            </w:pPr>
          </w:p>
          <w:p w:rsidR="00C230DD" w:rsidRPr="007A7E18" w:rsidRDefault="00C230DD" w:rsidP="002D721C">
            <w:pPr>
              <w:rPr>
                <w:rFonts w:ascii="Arial Narrow" w:hAnsi="Arial Narrow" w:cs="Arial"/>
                <w:szCs w:val="22"/>
              </w:rPr>
            </w:pPr>
            <w:r w:rsidRPr="007A7E18">
              <w:rPr>
                <w:rFonts w:ascii="Arial Narrow" w:hAnsi="Arial Narrow" w:cs="Arial"/>
                <w:szCs w:val="22"/>
              </w:rPr>
              <w:t>Maintain information on the status, location, and availability of personnel, teams, facilities, supplies, and major equipment to ensure availability of use during the incident.  Maintain a master list of all resources assigned to incident operations.</w:t>
            </w:r>
          </w:p>
          <w:p w:rsidR="00C230DD" w:rsidRPr="007A7E18" w:rsidRDefault="00C230DD" w:rsidP="002D721C">
            <w:pPr>
              <w:rPr>
                <w:rFonts w:ascii="Arial Narrow" w:hAnsi="Arial Narrow" w:cs="Arial"/>
                <w:szCs w:val="22"/>
              </w:rPr>
            </w:pPr>
          </w:p>
          <w:p w:rsidR="00C230DD" w:rsidRPr="007A7E18" w:rsidRDefault="00C230DD" w:rsidP="002D721C">
            <w:pPr>
              <w:rPr>
                <w:rFonts w:ascii="Arial Narrow" w:hAnsi="Arial Narrow" w:cs="Arial"/>
                <w:b/>
                <w:szCs w:val="22"/>
              </w:rPr>
            </w:pPr>
          </w:p>
        </w:tc>
      </w:tr>
      <w:tr w:rsidR="00C230DD" w:rsidRPr="007A7E18" w:rsidTr="002D721C">
        <w:trPr>
          <w:cantSplit/>
          <w:trHeight w:val="165"/>
        </w:trPr>
        <w:tc>
          <w:tcPr>
            <w:tcW w:w="2430" w:type="dxa"/>
            <w:tcBorders>
              <w:top w:val="single" w:sz="6" w:space="0" w:color="auto"/>
              <w:bottom w:val="single" w:sz="6" w:space="0" w:color="auto"/>
            </w:tcBorders>
            <w:shd w:val="clear" w:color="auto" w:fill="D9D9D9" w:themeFill="background1" w:themeFillShade="D9"/>
            <w:vAlign w:val="center"/>
          </w:tcPr>
          <w:p w:rsidR="00C230DD" w:rsidRPr="007A7E18" w:rsidRDefault="00C230DD" w:rsidP="002D721C">
            <w:pPr>
              <w:rPr>
                <w:rFonts w:ascii="Arial Narrow" w:hAnsi="Arial Narrow" w:cs="Arial"/>
              </w:rPr>
            </w:pPr>
          </w:p>
        </w:tc>
        <w:tc>
          <w:tcPr>
            <w:tcW w:w="8190" w:type="dxa"/>
            <w:tcBorders>
              <w:top w:val="single" w:sz="6" w:space="0" w:color="auto"/>
              <w:bottom w:val="single" w:sz="6" w:space="0" w:color="auto"/>
            </w:tcBorders>
            <w:shd w:val="clear" w:color="auto" w:fill="D9D9D9"/>
            <w:vAlign w:val="center"/>
          </w:tcPr>
          <w:p w:rsidR="00C230DD" w:rsidRPr="007A7E18" w:rsidRDefault="00C230DD" w:rsidP="002D721C">
            <w:pPr>
              <w:rPr>
                <w:rFonts w:ascii="Arial Narrow" w:hAnsi="Arial Narrow" w:cs="Arial"/>
              </w:rPr>
            </w:pPr>
          </w:p>
        </w:tc>
      </w:tr>
      <w:tr w:rsidR="00C230DD" w:rsidRPr="007A7E18" w:rsidTr="002D721C">
        <w:trPr>
          <w:cantSplit/>
          <w:trHeight w:val="1935"/>
        </w:trPr>
        <w:tc>
          <w:tcPr>
            <w:tcW w:w="2430" w:type="dxa"/>
            <w:tcBorders>
              <w:top w:val="single" w:sz="6" w:space="0" w:color="auto"/>
            </w:tcBorders>
            <w:shd w:val="clear" w:color="auto" w:fill="D9D9D9" w:themeFill="background1" w:themeFillShade="D9"/>
            <w:vAlign w:val="center"/>
          </w:tcPr>
          <w:p w:rsidR="00C230DD" w:rsidRPr="007A7E18" w:rsidRDefault="00C230DD" w:rsidP="002D721C">
            <w:pPr>
              <w:rPr>
                <w:rFonts w:ascii="Arial Narrow" w:hAnsi="Arial Narrow" w:cs="Arial"/>
                <w:b/>
                <w:bCs/>
              </w:rPr>
            </w:pPr>
            <w:r w:rsidRPr="007A7E18">
              <w:rPr>
                <w:rFonts w:ascii="Arial Narrow" w:hAnsi="Arial Narrow" w:cs="Arial"/>
                <w:b/>
                <w:bCs/>
              </w:rPr>
              <w:t>Situation</w:t>
            </w:r>
            <w:r w:rsidRPr="007A7E18">
              <w:rPr>
                <w:rFonts w:ascii="Arial Narrow" w:hAnsi="Arial Narrow" w:cs="Arial"/>
                <w:b/>
                <w:bCs/>
              </w:rPr>
              <w:br/>
              <w:t xml:space="preserve"> Unit Leader</w:t>
            </w:r>
          </w:p>
        </w:tc>
        <w:tc>
          <w:tcPr>
            <w:tcW w:w="8190" w:type="dxa"/>
            <w:tcBorders>
              <w:top w:val="single" w:sz="6" w:space="0" w:color="auto"/>
              <w:bottom w:val="single" w:sz="4" w:space="0" w:color="auto"/>
            </w:tcBorders>
            <w:vAlign w:val="center"/>
          </w:tcPr>
          <w:p w:rsidR="00C230DD" w:rsidRPr="007A7E18" w:rsidRDefault="00C230DD" w:rsidP="002D721C">
            <w:pPr>
              <w:rPr>
                <w:rFonts w:ascii="Arial Narrow" w:hAnsi="Arial Narrow" w:cs="Arial"/>
                <w:szCs w:val="22"/>
              </w:rPr>
            </w:pPr>
          </w:p>
          <w:p w:rsidR="00C230DD" w:rsidRPr="007A7E18" w:rsidRDefault="00C230DD" w:rsidP="002D721C">
            <w:pPr>
              <w:rPr>
                <w:rFonts w:ascii="Arial Narrow" w:hAnsi="Arial Narrow" w:cs="Arial"/>
                <w:szCs w:val="22"/>
              </w:rPr>
            </w:pPr>
            <w:r w:rsidRPr="007A7E18">
              <w:rPr>
                <w:rFonts w:ascii="Arial Narrow" w:hAnsi="Arial Narrow" w:cs="Arial"/>
                <w:szCs w:val="22"/>
              </w:rPr>
              <w:t>Collect, process, and organize ongoing situation information; prepare situation summaries; and develop projections and forecasts of future events related to the incident.  Prepare maps and gather and disseminate information and intelligence for use in the Incident Action Plan (IAP).</w:t>
            </w:r>
            <w:r>
              <w:rPr>
                <w:rFonts w:ascii="Arial Narrow" w:hAnsi="Arial Narrow" w:cs="Arial"/>
                <w:szCs w:val="22"/>
              </w:rPr>
              <w:t xml:space="preserve">  </w:t>
            </w:r>
            <w:r w:rsidRPr="006554D0">
              <w:rPr>
                <w:rFonts w:ascii="Arial Narrow" w:hAnsi="Arial Narrow" w:cs="Arial"/>
                <w:i/>
                <w:szCs w:val="22"/>
              </w:rPr>
              <w:t>If eFINDS is activated during a surge or an evacuation, activate appropriately trained</w:t>
            </w:r>
            <w:r>
              <w:rPr>
                <w:rFonts w:ascii="Arial Narrow" w:hAnsi="Arial Narrow" w:cs="Arial"/>
                <w:i/>
                <w:szCs w:val="22"/>
              </w:rPr>
              <w:t xml:space="preserve"> eFINDS</w:t>
            </w:r>
            <w:r w:rsidRPr="006554D0">
              <w:rPr>
                <w:rFonts w:ascii="Arial Narrow" w:hAnsi="Arial Narrow" w:cs="Arial"/>
                <w:i/>
                <w:szCs w:val="22"/>
              </w:rPr>
              <w:t xml:space="preserve"> staff to manage documentation.</w:t>
            </w:r>
          </w:p>
          <w:p w:rsidR="00C230DD" w:rsidRPr="007A7E18" w:rsidRDefault="00C230DD" w:rsidP="002D721C">
            <w:pPr>
              <w:rPr>
                <w:rFonts w:ascii="Arial Narrow" w:hAnsi="Arial Narrow" w:cs="Arial"/>
                <w:b/>
                <w:szCs w:val="22"/>
              </w:rPr>
            </w:pPr>
          </w:p>
        </w:tc>
      </w:tr>
      <w:tr w:rsidR="00C230DD" w:rsidRPr="007A7E18" w:rsidTr="002D721C">
        <w:trPr>
          <w:cantSplit/>
          <w:trHeight w:val="102"/>
        </w:trPr>
        <w:tc>
          <w:tcPr>
            <w:tcW w:w="2430" w:type="dxa"/>
            <w:tcBorders>
              <w:top w:val="single" w:sz="6" w:space="0" w:color="auto"/>
              <w:bottom w:val="single" w:sz="6" w:space="0" w:color="auto"/>
            </w:tcBorders>
            <w:shd w:val="clear" w:color="auto" w:fill="D9D9D9" w:themeFill="background1" w:themeFillShade="D9"/>
            <w:vAlign w:val="center"/>
          </w:tcPr>
          <w:p w:rsidR="00C230DD" w:rsidRPr="007A7E18" w:rsidRDefault="00C230DD" w:rsidP="002D721C">
            <w:pPr>
              <w:rPr>
                <w:rFonts w:ascii="Arial Narrow" w:hAnsi="Arial Narrow" w:cs="Arial"/>
                <w:b/>
                <w:i/>
              </w:rPr>
            </w:pPr>
          </w:p>
        </w:tc>
        <w:tc>
          <w:tcPr>
            <w:tcW w:w="8190" w:type="dxa"/>
            <w:tcBorders>
              <w:top w:val="single" w:sz="6" w:space="0" w:color="auto"/>
              <w:bottom w:val="single" w:sz="6" w:space="0" w:color="auto"/>
            </w:tcBorders>
            <w:shd w:val="clear" w:color="auto" w:fill="D9D9D9"/>
            <w:vAlign w:val="center"/>
          </w:tcPr>
          <w:p w:rsidR="00C230DD" w:rsidRPr="007A7E18" w:rsidRDefault="00C230DD" w:rsidP="002D721C">
            <w:pPr>
              <w:rPr>
                <w:rFonts w:ascii="Arial Narrow" w:hAnsi="Arial Narrow" w:cs="Arial"/>
                <w:szCs w:val="22"/>
              </w:rPr>
            </w:pPr>
          </w:p>
        </w:tc>
      </w:tr>
      <w:tr w:rsidR="00C230DD" w:rsidRPr="007A7E18" w:rsidTr="002D721C">
        <w:trPr>
          <w:cantSplit/>
          <w:trHeight w:val="346"/>
        </w:trPr>
        <w:tc>
          <w:tcPr>
            <w:tcW w:w="2430" w:type="dxa"/>
            <w:tcBorders>
              <w:top w:val="single" w:sz="6" w:space="0" w:color="auto"/>
            </w:tcBorders>
            <w:shd w:val="clear" w:color="auto" w:fill="D9D9D9" w:themeFill="background1" w:themeFillShade="D9"/>
            <w:vAlign w:val="center"/>
          </w:tcPr>
          <w:p w:rsidR="00C230DD" w:rsidRPr="007A7E18" w:rsidRDefault="00C230DD" w:rsidP="002D721C">
            <w:pPr>
              <w:rPr>
                <w:rFonts w:ascii="Arial Narrow" w:hAnsi="Arial Narrow" w:cs="Arial"/>
                <w:b/>
              </w:rPr>
            </w:pPr>
            <w:r w:rsidRPr="007A7E18">
              <w:rPr>
                <w:rFonts w:ascii="Arial Narrow" w:hAnsi="Arial Narrow" w:cs="Arial"/>
                <w:b/>
              </w:rPr>
              <w:t>Documentation</w:t>
            </w:r>
            <w:r w:rsidRPr="007A7E18">
              <w:rPr>
                <w:rFonts w:ascii="Arial Narrow" w:hAnsi="Arial Narrow" w:cs="Arial"/>
                <w:b/>
              </w:rPr>
              <w:br/>
              <w:t xml:space="preserve"> Unit Leader</w:t>
            </w:r>
          </w:p>
        </w:tc>
        <w:tc>
          <w:tcPr>
            <w:tcW w:w="8190" w:type="dxa"/>
            <w:tcBorders>
              <w:top w:val="single" w:sz="6" w:space="0" w:color="auto"/>
            </w:tcBorders>
            <w:vAlign w:val="center"/>
          </w:tcPr>
          <w:p w:rsidR="00C230DD" w:rsidRPr="007A7E18" w:rsidRDefault="00C230DD" w:rsidP="002D721C">
            <w:pPr>
              <w:rPr>
                <w:rFonts w:ascii="Arial Narrow" w:hAnsi="Arial Narrow" w:cs="Arial"/>
                <w:szCs w:val="22"/>
              </w:rPr>
            </w:pPr>
          </w:p>
          <w:p w:rsidR="00C230DD" w:rsidRPr="007A7E18" w:rsidRDefault="00C230DD" w:rsidP="002D721C">
            <w:pPr>
              <w:rPr>
                <w:rFonts w:ascii="Arial Narrow" w:hAnsi="Arial Narrow" w:cs="Arial"/>
                <w:szCs w:val="22"/>
              </w:rPr>
            </w:pPr>
            <w:r w:rsidRPr="007A7E18">
              <w:rPr>
                <w:rFonts w:ascii="Arial Narrow" w:hAnsi="Arial Narrow" w:cs="Arial"/>
                <w:szCs w:val="22"/>
              </w:rPr>
              <w:t>Maintain accurate and complete incident files, including a record of the hospital’s/HCC’s response and recovery actions and decisions; provide duplication services to incident personnel; and file, maintain, and store incident files for legal, analytical, and historical purposes.</w:t>
            </w:r>
          </w:p>
          <w:p w:rsidR="00C230DD" w:rsidRPr="007A7E18" w:rsidRDefault="00C230DD" w:rsidP="002D721C">
            <w:pPr>
              <w:rPr>
                <w:rFonts w:ascii="Arial Narrow" w:hAnsi="Arial Narrow" w:cs="Arial"/>
                <w:szCs w:val="22"/>
              </w:rPr>
            </w:pPr>
          </w:p>
        </w:tc>
      </w:tr>
      <w:tr w:rsidR="00C230DD" w:rsidRPr="007A7E18" w:rsidTr="002D721C">
        <w:trPr>
          <w:cantSplit/>
          <w:trHeight w:val="147"/>
        </w:trPr>
        <w:tc>
          <w:tcPr>
            <w:tcW w:w="2430" w:type="dxa"/>
            <w:tcBorders>
              <w:top w:val="single" w:sz="6" w:space="0" w:color="auto"/>
            </w:tcBorders>
            <w:shd w:val="clear" w:color="auto" w:fill="D9D9D9" w:themeFill="background1" w:themeFillShade="D9"/>
            <w:vAlign w:val="center"/>
          </w:tcPr>
          <w:p w:rsidR="00C230DD" w:rsidRPr="007A7E18" w:rsidRDefault="00C230DD" w:rsidP="002D721C">
            <w:pPr>
              <w:rPr>
                <w:rFonts w:ascii="Arial Narrow" w:hAnsi="Arial Narrow" w:cs="Arial"/>
                <w:b/>
              </w:rPr>
            </w:pPr>
          </w:p>
        </w:tc>
        <w:tc>
          <w:tcPr>
            <w:tcW w:w="8190" w:type="dxa"/>
            <w:tcBorders>
              <w:top w:val="single" w:sz="6" w:space="0" w:color="auto"/>
            </w:tcBorders>
            <w:shd w:val="clear" w:color="auto" w:fill="D9D9D9"/>
            <w:vAlign w:val="center"/>
          </w:tcPr>
          <w:p w:rsidR="00C230DD" w:rsidRPr="007A7E18" w:rsidRDefault="00C230DD" w:rsidP="002D721C">
            <w:pPr>
              <w:rPr>
                <w:rFonts w:ascii="Arial Narrow" w:hAnsi="Arial Narrow" w:cs="Arial"/>
                <w:szCs w:val="22"/>
              </w:rPr>
            </w:pPr>
          </w:p>
        </w:tc>
      </w:tr>
      <w:tr w:rsidR="00C230DD" w:rsidRPr="007A7E18" w:rsidTr="002D721C">
        <w:trPr>
          <w:cantSplit/>
          <w:trHeight w:val="346"/>
        </w:trPr>
        <w:tc>
          <w:tcPr>
            <w:tcW w:w="2430" w:type="dxa"/>
            <w:tcBorders>
              <w:top w:val="single" w:sz="6" w:space="0" w:color="auto"/>
              <w:bottom w:val="single" w:sz="12" w:space="0" w:color="auto"/>
            </w:tcBorders>
            <w:shd w:val="clear" w:color="auto" w:fill="D9D9D9" w:themeFill="background1" w:themeFillShade="D9"/>
            <w:vAlign w:val="center"/>
          </w:tcPr>
          <w:p w:rsidR="00C230DD" w:rsidRPr="007A7E18" w:rsidRDefault="00C230DD" w:rsidP="002D721C">
            <w:pPr>
              <w:rPr>
                <w:rFonts w:ascii="Arial Narrow" w:hAnsi="Arial Narrow" w:cs="Arial"/>
                <w:b/>
              </w:rPr>
            </w:pPr>
            <w:r w:rsidRPr="007A7E18">
              <w:rPr>
                <w:rFonts w:ascii="Arial Narrow" w:hAnsi="Arial Narrow" w:cs="Arial"/>
                <w:b/>
              </w:rPr>
              <w:t>Demobilization</w:t>
            </w:r>
            <w:r w:rsidRPr="007A7E18">
              <w:rPr>
                <w:rFonts w:ascii="Arial Narrow" w:hAnsi="Arial Narrow" w:cs="Arial"/>
                <w:b/>
              </w:rPr>
              <w:br/>
              <w:t xml:space="preserve"> Unit Leader</w:t>
            </w:r>
          </w:p>
        </w:tc>
        <w:tc>
          <w:tcPr>
            <w:tcW w:w="8190" w:type="dxa"/>
            <w:tcBorders>
              <w:top w:val="single" w:sz="6" w:space="0" w:color="auto"/>
              <w:bottom w:val="single" w:sz="12" w:space="0" w:color="auto"/>
            </w:tcBorders>
            <w:vAlign w:val="center"/>
          </w:tcPr>
          <w:p w:rsidR="00C230DD" w:rsidRPr="007A7E18" w:rsidRDefault="00C230DD" w:rsidP="002D721C">
            <w:pPr>
              <w:rPr>
                <w:rFonts w:ascii="Arial Narrow" w:hAnsi="Arial Narrow" w:cs="Arial"/>
                <w:szCs w:val="22"/>
              </w:rPr>
            </w:pPr>
          </w:p>
          <w:p w:rsidR="00C230DD" w:rsidRPr="007A7E18" w:rsidRDefault="00C230DD" w:rsidP="002D721C">
            <w:pPr>
              <w:rPr>
                <w:rFonts w:ascii="Arial Narrow" w:hAnsi="Arial Narrow" w:cs="Arial"/>
                <w:szCs w:val="22"/>
              </w:rPr>
            </w:pPr>
            <w:r w:rsidRPr="007A7E18">
              <w:rPr>
                <w:rFonts w:ascii="Arial Narrow" w:hAnsi="Arial Narrow" w:cs="Arial"/>
                <w:szCs w:val="22"/>
              </w:rPr>
              <w:t>Develop and coordinate an Incident Demobilization Plan that includes specific instructions for all staff and resources that will require demobilization.</w:t>
            </w:r>
          </w:p>
          <w:p w:rsidR="00C230DD" w:rsidRPr="007A7E18" w:rsidRDefault="00C230DD" w:rsidP="002D721C">
            <w:pPr>
              <w:rPr>
                <w:rFonts w:ascii="Arial Narrow" w:hAnsi="Arial Narrow" w:cs="Arial"/>
                <w:szCs w:val="22"/>
              </w:rPr>
            </w:pPr>
          </w:p>
        </w:tc>
      </w:tr>
    </w:tbl>
    <w:p w:rsidR="00C230DD" w:rsidRDefault="00C230DD" w:rsidP="00C230DD">
      <w:pPr>
        <w:rPr>
          <w:rFonts w:ascii="Arial" w:hAnsi="Arial" w:cs="Arial"/>
          <w:b/>
        </w:rPr>
      </w:pPr>
    </w:p>
    <w:p w:rsidR="00C230DD" w:rsidRDefault="00C230DD" w:rsidP="00C230DD">
      <w:pPr>
        <w:rPr>
          <w:rFonts w:ascii="Arial" w:hAnsi="Arial" w:cs="Arial"/>
          <w:b/>
        </w:rPr>
      </w:pPr>
    </w:p>
    <w:p w:rsidR="00C230DD" w:rsidRDefault="00C230DD" w:rsidP="00C230DD">
      <w:pPr>
        <w:rPr>
          <w:rFonts w:ascii="Arial" w:hAnsi="Arial" w:cs="Arial"/>
          <w:b/>
        </w:rPr>
      </w:pPr>
    </w:p>
    <w:p w:rsidR="00C230DD" w:rsidRDefault="00C230DD" w:rsidP="00C230DD">
      <w:pPr>
        <w:rPr>
          <w:rFonts w:ascii="Arial" w:hAnsi="Arial" w:cs="Arial"/>
          <w:b/>
        </w:rPr>
      </w:pPr>
    </w:p>
    <w:p w:rsidR="00C230DD" w:rsidRPr="003D3A00" w:rsidRDefault="00C230DD" w:rsidP="003D3A00">
      <w:pPr>
        <w:overflowPunct/>
        <w:textAlignment w:val="auto"/>
        <w:rPr>
          <w:rFonts w:ascii="Arial" w:hAnsi="Arial" w:cs="Arial"/>
          <w:b/>
        </w:rPr>
      </w:pPr>
    </w:p>
    <w:sectPr w:rsidR="00C230DD" w:rsidRPr="003D3A00" w:rsidSect="00F30551">
      <w:headerReference w:type="default" r:id="rId7"/>
      <w:pgSz w:w="12240" w:h="15840"/>
      <w:pgMar w:top="864" w:right="1440" w:bottom="86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98C" w:rsidRDefault="00F4298C" w:rsidP="00F4298C">
      <w:r>
        <w:separator/>
      </w:r>
    </w:p>
  </w:endnote>
  <w:endnote w:type="continuationSeparator" w:id="0">
    <w:p w:rsidR="00F4298C" w:rsidRDefault="00F4298C" w:rsidP="00F429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98C" w:rsidRDefault="00F4298C" w:rsidP="00F4298C">
      <w:r>
        <w:separator/>
      </w:r>
    </w:p>
  </w:footnote>
  <w:footnote w:type="continuationSeparator" w:id="0">
    <w:p w:rsidR="00F4298C" w:rsidRDefault="00F4298C" w:rsidP="00F429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98C" w:rsidRPr="00E924EB" w:rsidRDefault="00172027" w:rsidP="00F4298C">
    <w:pPr>
      <w:jc w:val="right"/>
      <w:rPr>
        <w:rFonts w:ascii="Arial Narrow" w:hAnsi="Arial Narrow" w:cs="Arial"/>
        <w:szCs w:val="22"/>
      </w:rPr>
    </w:pPr>
    <w:r w:rsidRPr="00172027">
      <w:rPr>
        <w:rFonts w:ascii="Arial Narrow" w:hAnsi="Arial Narrow" w:cs="Arial"/>
        <w:szCs w:val="22"/>
        <w:highlight w:val="yellow"/>
      </w:rPr>
      <w:t>[Hospital Name]</w:t>
    </w:r>
  </w:p>
  <w:p w:rsidR="00F4298C" w:rsidRPr="0042627F" w:rsidRDefault="00F4298C" w:rsidP="00D62C2A">
    <w:pPr>
      <w:jc w:val="right"/>
      <w:rPr>
        <w:rFonts w:ascii="Arial Narrow" w:hAnsi="Arial Narrow" w:cs="Arial"/>
        <w:szCs w:val="22"/>
      </w:rPr>
    </w:pPr>
    <w:r w:rsidRPr="0042627F">
      <w:rPr>
        <w:rFonts w:ascii="Arial Narrow" w:hAnsi="Arial Narrow" w:cs="Arial"/>
        <w:szCs w:val="22"/>
      </w:rPr>
      <w:t xml:space="preserve">ICS Job Action Sheets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576A5"/>
    <w:multiLevelType w:val="hybridMultilevel"/>
    <w:tmpl w:val="D422B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2026E9"/>
    <w:multiLevelType w:val="hybridMultilevel"/>
    <w:tmpl w:val="DD801FA8"/>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53716B"/>
    <w:multiLevelType w:val="hybridMultilevel"/>
    <w:tmpl w:val="E784467C"/>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384BC8"/>
    <w:multiLevelType w:val="hybridMultilevel"/>
    <w:tmpl w:val="FC7CAF4C"/>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6F38D6"/>
    <w:multiLevelType w:val="hybridMultilevel"/>
    <w:tmpl w:val="50C4F684"/>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7068C1"/>
    <w:multiLevelType w:val="hybridMultilevel"/>
    <w:tmpl w:val="27BA7D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1AB58E9"/>
    <w:multiLevelType w:val="hybridMultilevel"/>
    <w:tmpl w:val="736C5614"/>
    <w:lvl w:ilvl="0" w:tplc="954AC934">
      <w:start w:val="1"/>
      <w:numFmt w:val="bullet"/>
      <w:lvlText w:val=""/>
      <w:lvlJc w:val="left"/>
      <w:pPr>
        <w:ind w:left="702" w:hanging="360"/>
      </w:pPr>
      <w:rPr>
        <w:rFonts w:ascii="Symbol" w:hAnsi="Symbol" w:hint="default"/>
        <w:sz w:val="24"/>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7">
    <w:nsid w:val="528D3492"/>
    <w:multiLevelType w:val="hybridMultilevel"/>
    <w:tmpl w:val="19E013FC"/>
    <w:lvl w:ilvl="0" w:tplc="954AC934">
      <w:start w:val="1"/>
      <w:numFmt w:val="bullet"/>
      <w:lvlText w:val=""/>
      <w:lvlJc w:val="left"/>
      <w:pPr>
        <w:ind w:left="1002" w:hanging="360"/>
      </w:pPr>
      <w:rPr>
        <w:rFonts w:ascii="Symbol" w:hAnsi="Symbol" w:hint="default"/>
        <w:sz w:val="24"/>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8">
    <w:nsid w:val="55E86441"/>
    <w:multiLevelType w:val="hybridMultilevel"/>
    <w:tmpl w:val="B3C05EF8"/>
    <w:lvl w:ilvl="0" w:tplc="0409000D">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1B1372"/>
    <w:multiLevelType w:val="hybridMultilevel"/>
    <w:tmpl w:val="43E62E8A"/>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E4278E"/>
    <w:multiLevelType w:val="hybridMultilevel"/>
    <w:tmpl w:val="7E0C153A"/>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F06384"/>
    <w:multiLevelType w:val="hybridMultilevel"/>
    <w:tmpl w:val="D55A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1E6AD4"/>
    <w:multiLevelType w:val="hybridMultilevel"/>
    <w:tmpl w:val="0E8092B6"/>
    <w:lvl w:ilvl="0" w:tplc="E4902340">
      <w:start w:val="1"/>
      <w:numFmt w:val="bullet"/>
      <w:lvlText w:val=""/>
      <w:lvlJc w:val="left"/>
      <w:pPr>
        <w:ind w:left="1080" w:hanging="360"/>
      </w:pPr>
      <w:rPr>
        <w:rFonts w:ascii="Wingdings" w:hAnsi="Wingdings" w:cs="Times New Roman" w:hint="default"/>
        <w:color w:val="auto"/>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E3D1FFC"/>
    <w:multiLevelType w:val="hybridMultilevel"/>
    <w:tmpl w:val="98AEBA06"/>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4573F9"/>
    <w:multiLevelType w:val="hybridMultilevel"/>
    <w:tmpl w:val="CD9A0116"/>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684B4F"/>
    <w:multiLevelType w:val="hybridMultilevel"/>
    <w:tmpl w:val="D3445F70"/>
    <w:lvl w:ilvl="0" w:tplc="E4902340">
      <w:start w:val="1"/>
      <w:numFmt w:val="bullet"/>
      <w:lvlText w:val=""/>
      <w:lvlJc w:val="left"/>
      <w:pPr>
        <w:tabs>
          <w:tab w:val="num" w:pos="702"/>
        </w:tabs>
        <w:ind w:left="702" w:hanging="360"/>
      </w:pPr>
      <w:rPr>
        <w:rFonts w:ascii="Wingdings" w:hAnsi="Wingdings" w:cs="Times New Roman" w:hint="default"/>
        <w:color w:val="auto"/>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B9049D0"/>
    <w:multiLevelType w:val="hybridMultilevel"/>
    <w:tmpl w:val="E758A860"/>
    <w:lvl w:ilvl="0" w:tplc="E4902340">
      <w:start w:val="1"/>
      <w:numFmt w:val="bullet"/>
      <w:lvlText w:val=""/>
      <w:lvlJc w:val="left"/>
      <w:pPr>
        <w:ind w:left="1002" w:hanging="360"/>
      </w:pPr>
      <w:rPr>
        <w:rFonts w:ascii="Wingdings" w:hAnsi="Wingdings" w:cs="Times New Roman" w:hint="default"/>
        <w:color w:val="auto"/>
        <w:sz w:val="22"/>
        <w:szCs w:val="22"/>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7">
    <w:nsid w:val="73136206"/>
    <w:multiLevelType w:val="hybridMultilevel"/>
    <w:tmpl w:val="844A8A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153392"/>
    <w:multiLevelType w:val="hybridMultilevel"/>
    <w:tmpl w:val="33C45064"/>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3C02CE"/>
    <w:multiLevelType w:val="hybridMultilevel"/>
    <w:tmpl w:val="9306B99A"/>
    <w:lvl w:ilvl="0" w:tplc="E4902340">
      <w:start w:val="1"/>
      <w:numFmt w:val="bullet"/>
      <w:lvlText w:val=""/>
      <w:lvlJc w:val="left"/>
      <w:pPr>
        <w:ind w:left="1080" w:hanging="360"/>
      </w:pPr>
      <w:rPr>
        <w:rFonts w:ascii="Wingdings" w:hAnsi="Wingdings" w:cs="Times New Roman" w:hint="default"/>
        <w:color w:val="auto"/>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780D6EA0"/>
    <w:multiLevelType w:val="multilevel"/>
    <w:tmpl w:val="6C7E7A0C"/>
    <w:lvl w:ilvl="0">
      <w:start w:val="1"/>
      <w:numFmt w:val="decimal"/>
      <w:pStyle w:val="Heading1"/>
      <w:lvlText w:val="%1"/>
      <w:lvlJc w:val="left"/>
      <w:pPr>
        <w:tabs>
          <w:tab w:val="num" w:pos="432"/>
        </w:tabs>
        <w:ind w:left="432" w:hanging="432"/>
      </w:pPr>
      <w:rPr>
        <w:rFonts w:hint="default"/>
      </w:rPr>
    </w:lvl>
    <w:lvl w:ilvl="1">
      <w:start w:val="1"/>
      <w:numFmt w:val="upperLetter"/>
      <w:lvlText w:val="%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79143BCF"/>
    <w:multiLevelType w:val="hybridMultilevel"/>
    <w:tmpl w:val="54408670"/>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AC1031"/>
    <w:multiLevelType w:val="hybridMultilevel"/>
    <w:tmpl w:val="B0D2176A"/>
    <w:lvl w:ilvl="0" w:tplc="954AC934">
      <w:start w:val="1"/>
      <w:numFmt w:val="bullet"/>
      <w:lvlText w:val=""/>
      <w:lvlJc w:val="left"/>
      <w:pPr>
        <w:ind w:left="702" w:hanging="360"/>
      </w:pPr>
      <w:rPr>
        <w:rFonts w:ascii="Symbol" w:hAnsi="Symbol" w:hint="default"/>
        <w:sz w:val="24"/>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3">
    <w:nsid w:val="7C2D29B0"/>
    <w:multiLevelType w:val="hybridMultilevel"/>
    <w:tmpl w:val="128CC8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D6024EE"/>
    <w:multiLevelType w:val="hybridMultilevel"/>
    <w:tmpl w:val="ADD8B622"/>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77567A"/>
    <w:multiLevelType w:val="hybridMultilevel"/>
    <w:tmpl w:val="7A5A37D8"/>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7"/>
  </w:num>
  <w:num w:numId="4">
    <w:abstractNumId w:val="3"/>
  </w:num>
  <w:num w:numId="5">
    <w:abstractNumId w:val="9"/>
  </w:num>
  <w:num w:numId="6">
    <w:abstractNumId w:val="2"/>
  </w:num>
  <w:num w:numId="7">
    <w:abstractNumId w:val="4"/>
  </w:num>
  <w:num w:numId="8">
    <w:abstractNumId w:val="24"/>
  </w:num>
  <w:num w:numId="9">
    <w:abstractNumId w:val="13"/>
  </w:num>
  <w:num w:numId="10">
    <w:abstractNumId w:val="11"/>
  </w:num>
  <w:num w:numId="11">
    <w:abstractNumId w:val="22"/>
  </w:num>
  <w:num w:numId="12">
    <w:abstractNumId w:val="6"/>
  </w:num>
  <w:num w:numId="13">
    <w:abstractNumId w:val="14"/>
  </w:num>
  <w:num w:numId="14">
    <w:abstractNumId w:val="1"/>
  </w:num>
  <w:num w:numId="15">
    <w:abstractNumId w:val="21"/>
  </w:num>
  <w:num w:numId="16">
    <w:abstractNumId w:val="25"/>
  </w:num>
  <w:num w:numId="17">
    <w:abstractNumId w:val="16"/>
  </w:num>
  <w:num w:numId="18">
    <w:abstractNumId w:val="19"/>
  </w:num>
  <w:num w:numId="19">
    <w:abstractNumId w:val="12"/>
  </w:num>
  <w:num w:numId="20">
    <w:abstractNumId w:val="5"/>
  </w:num>
  <w:num w:numId="21">
    <w:abstractNumId w:val="17"/>
  </w:num>
  <w:num w:numId="22">
    <w:abstractNumId w:val="0"/>
  </w:num>
  <w:num w:numId="23">
    <w:abstractNumId w:val="18"/>
  </w:num>
  <w:num w:numId="24">
    <w:abstractNumId w:val="8"/>
  </w:num>
  <w:num w:numId="25">
    <w:abstractNumId w:val="15"/>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20"/>
  <w:displayHorizontalDrawingGridEvery w:val="2"/>
  <w:characterSpacingControl w:val="doNotCompress"/>
  <w:hdrShapeDefaults>
    <o:shapedefaults v:ext="edit" spidmax="20481"/>
  </w:hdrShapeDefaults>
  <w:footnotePr>
    <w:footnote w:id="-1"/>
    <w:footnote w:id="0"/>
  </w:footnotePr>
  <w:endnotePr>
    <w:endnote w:id="-1"/>
    <w:endnote w:id="0"/>
  </w:endnotePr>
  <w:compat/>
  <w:rsids>
    <w:rsidRoot w:val="004D376E"/>
    <w:rsid w:val="00040890"/>
    <w:rsid w:val="000430EF"/>
    <w:rsid w:val="000F164D"/>
    <w:rsid w:val="001117E0"/>
    <w:rsid w:val="00132747"/>
    <w:rsid w:val="00133695"/>
    <w:rsid w:val="00172027"/>
    <w:rsid w:val="00195D63"/>
    <w:rsid w:val="001A73F0"/>
    <w:rsid w:val="001E0FAB"/>
    <w:rsid w:val="0021725C"/>
    <w:rsid w:val="00295041"/>
    <w:rsid w:val="002F2877"/>
    <w:rsid w:val="003338AA"/>
    <w:rsid w:val="003962A4"/>
    <w:rsid w:val="003966B9"/>
    <w:rsid w:val="003B67CA"/>
    <w:rsid w:val="003D3A00"/>
    <w:rsid w:val="003F738E"/>
    <w:rsid w:val="00417CFA"/>
    <w:rsid w:val="0042627F"/>
    <w:rsid w:val="00451ECE"/>
    <w:rsid w:val="004532A6"/>
    <w:rsid w:val="0046574D"/>
    <w:rsid w:val="004C0D90"/>
    <w:rsid w:val="004D376E"/>
    <w:rsid w:val="00575E89"/>
    <w:rsid w:val="0059640C"/>
    <w:rsid w:val="005F4759"/>
    <w:rsid w:val="00681395"/>
    <w:rsid w:val="00685D3E"/>
    <w:rsid w:val="006D3869"/>
    <w:rsid w:val="0072621D"/>
    <w:rsid w:val="0077316F"/>
    <w:rsid w:val="007C1E0E"/>
    <w:rsid w:val="007D2B9D"/>
    <w:rsid w:val="00863BEC"/>
    <w:rsid w:val="008A206A"/>
    <w:rsid w:val="008B1D88"/>
    <w:rsid w:val="008F232F"/>
    <w:rsid w:val="00907C16"/>
    <w:rsid w:val="009B59EF"/>
    <w:rsid w:val="009C1FD7"/>
    <w:rsid w:val="009D53F4"/>
    <w:rsid w:val="009E4C7D"/>
    <w:rsid w:val="00A45740"/>
    <w:rsid w:val="00A615EB"/>
    <w:rsid w:val="00B14A24"/>
    <w:rsid w:val="00B17052"/>
    <w:rsid w:val="00BE083C"/>
    <w:rsid w:val="00BF6640"/>
    <w:rsid w:val="00C1484A"/>
    <w:rsid w:val="00C22638"/>
    <w:rsid w:val="00C230DD"/>
    <w:rsid w:val="00C50530"/>
    <w:rsid w:val="00CD6526"/>
    <w:rsid w:val="00CD7E73"/>
    <w:rsid w:val="00D1356A"/>
    <w:rsid w:val="00D2781E"/>
    <w:rsid w:val="00D56A93"/>
    <w:rsid w:val="00D62C2A"/>
    <w:rsid w:val="00D94DFF"/>
    <w:rsid w:val="00E05BF4"/>
    <w:rsid w:val="00E52A31"/>
    <w:rsid w:val="00E906B8"/>
    <w:rsid w:val="00E924EB"/>
    <w:rsid w:val="00EC1FF1"/>
    <w:rsid w:val="00EC27C7"/>
    <w:rsid w:val="00EF2C43"/>
    <w:rsid w:val="00EF68CD"/>
    <w:rsid w:val="00F30551"/>
    <w:rsid w:val="00F32460"/>
    <w:rsid w:val="00F33A77"/>
    <w:rsid w:val="00F4298C"/>
    <w:rsid w:val="00FB267E"/>
    <w:rsid w:val="00FD3B75"/>
    <w:rsid w:val="00FD3CD6"/>
    <w:rsid w:val="00FF0A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240" w:after="160"/>
        <w:ind w:left="108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76E"/>
    <w:pPr>
      <w:overflowPunct w:val="0"/>
      <w:autoSpaceDE w:val="0"/>
      <w:autoSpaceDN w:val="0"/>
      <w:adjustRightInd w:val="0"/>
      <w:spacing w:before="0" w:after="0"/>
      <w:ind w:left="0" w:firstLine="0"/>
      <w:textAlignment w:val="baseline"/>
    </w:pPr>
    <w:rPr>
      <w:rFonts w:ascii="Georgia" w:eastAsia="Times New Roman" w:hAnsi="Georgia" w:cs="Times New Roman"/>
      <w:sz w:val="24"/>
      <w:szCs w:val="20"/>
    </w:rPr>
  </w:style>
  <w:style w:type="paragraph" w:styleId="Heading1">
    <w:name w:val="heading 1"/>
    <w:basedOn w:val="Normal"/>
    <w:next w:val="Normal"/>
    <w:link w:val="Heading1Char"/>
    <w:qFormat/>
    <w:rsid w:val="00C230DD"/>
    <w:pPr>
      <w:pageBreakBefore/>
      <w:numPr>
        <w:numId w:val="26"/>
      </w:numPr>
      <w:overflowPunct/>
      <w:autoSpaceDE/>
      <w:autoSpaceDN/>
      <w:adjustRightInd/>
      <w:spacing w:after="240"/>
      <w:jc w:val="both"/>
      <w:textAlignment w:val="auto"/>
      <w:outlineLvl w:val="0"/>
    </w:pPr>
    <w:rPr>
      <w:rFonts w:ascii="Arial" w:hAnsi="Arial"/>
      <w:b/>
      <w:caps/>
      <w:sz w:val="28"/>
    </w:rPr>
  </w:style>
  <w:style w:type="paragraph" w:styleId="Heading4">
    <w:name w:val="heading 4"/>
    <w:basedOn w:val="Normal"/>
    <w:next w:val="Normal"/>
    <w:link w:val="Heading4Char"/>
    <w:qFormat/>
    <w:rsid w:val="00C230DD"/>
    <w:pPr>
      <w:keepNext/>
      <w:numPr>
        <w:ilvl w:val="3"/>
        <w:numId w:val="26"/>
      </w:numPr>
      <w:overflowPunct/>
      <w:autoSpaceDE/>
      <w:autoSpaceDN/>
      <w:adjustRightInd/>
      <w:jc w:val="center"/>
      <w:textAlignment w:val="auto"/>
      <w:outlineLvl w:val="3"/>
    </w:pPr>
    <w:rPr>
      <w:rFonts w:ascii="Arial" w:hAnsi="Arial"/>
      <w:b/>
      <w:sz w:val="36"/>
    </w:rPr>
  </w:style>
  <w:style w:type="paragraph" w:styleId="Heading5">
    <w:name w:val="heading 5"/>
    <w:basedOn w:val="Normal"/>
    <w:next w:val="Normal"/>
    <w:link w:val="Heading5Char"/>
    <w:qFormat/>
    <w:rsid w:val="00C230DD"/>
    <w:pPr>
      <w:keepNext/>
      <w:numPr>
        <w:ilvl w:val="4"/>
        <w:numId w:val="26"/>
      </w:numPr>
      <w:overflowPunct/>
      <w:autoSpaceDE/>
      <w:autoSpaceDN/>
      <w:adjustRightInd/>
      <w:jc w:val="both"/>
      <w:textAlignment w:val="auto"/>
      <w:outlineLvl w:val="4"/>
    </w:pPr>
    <w:rPr>
      <w:rFonts w:ascii="Times New Roman" w:hAnsi="Times New Roman"/>
      <w:b/>
      <w:i/>
    </w:rPr>
  </w:style>
  <w:style w:type="paragraph" w:styleId="Heading6">
    <w:name w:val="heading 6"/>
    <w:basedOn w:val="Normal"/>
    <w:next w:val="Normal"/>
    <w:link w:val="Heading6Char"/>
    <w:qFormat/>
    <w:rsid w:val="00C230DD"/>
    <w:pPr>
      <w:keepNext/>
      <w:numPr>
        <w:ilvl w:val="5"/>
        <w:numId w:val="26"/>
      </w:numPr>
      <w:tabs>
        <w:tab w:val="left" w:pos="-720"/>
      </w:tabs>
      <w:suppressAutoHyphens/>
      <w:overflowPunct/>
      <w:autoSpaceDE/>
      <w:autoSpaceDN/>
      <w:adjustRightInd/>
      <w:spacing w:after="120"/>
      <w:jc w:val="both"/>
      <w:textAlignment w:val="auto"/>
      <w:outlineLvl w:val="5"/>
    </w:pPr>
    <w:rPr>
      <w:rFonts w:ascii="Arial" w:hAnsi="Arial" w:cs="Arial"/>
      <w:b/>
      <w:bCs/>
      <w:spacing w:val="-3"/>
      <w:szCs w:val="24"/>
    </w:rPr>
  </w:style>
  <w:style w:type="paragraph" w:styleId="Heading7">
    <w:name w:val="heading 7"/>
    <w:basedOn w:val="Normal"/>
    <w:next w:val="Normal"/>
    <w:link w:val="Heading7Char"/>
    <w:qFormat/>
    <w:rsid w:val="00C230DD"/>
    <w:pPr>
      <w:keepNext/>
      <w:numPr>
        <w:ilvl w:val="6"/>
        <w:numId w:val="26"/>
      </w:numPr>
      <w:overflowPunct/>
      <w:autoSpaceDE/>
      <w:autoSpaceDN/>
      <w:adjustRightInd/>
      <w:jc w:val="both"/>
      <w:textAlignment w:val="auto"/>
      <w:outlineLvl w:val="6"/>
    </w:pPr>
    <w:rPr>
      <w:rFonts w:ascii="Arial" w:hAnsi="Arial" w:cs="Arial"/>
      <w:b/>
      <w:bCs/>
      <w:color w:val="003366"/>
      <w:sz w:val="20"/>
      <w:szCs w:val="15"/>
    </w:rPr>
  </w:style>
  <w:style w:type="paragraph" w:styleId="Heading8">
    <w:name w:val="heading 8"/>
    <w:basedOn w:val="Normal"/>
    <w:next w:val="Normal"/>
    <w:link w:val="Heading8Char"/>
    <w:qFormat/>
    <w:rsid w:val="00C230DD"/>
    <w:pPr>
      <w:keepNext/>
      <w:numPr>
        <w:ilvl w:val="7"/>
        <w:numId w:val="26"/>
      </w:numPr>
      <w:overflowPunct/>
      <w:autoSpaceDE/>
      <w:autoSpaceDN/>
      <w:adjustRightInd/>
      <w:jc w:val="both"/>
      <w:textAlignment w:val="auto"/>
      <w:outlineLvl w:val="7"/>
    </w:pPr>
    <w:rPr>
      <w:rFonts w:ascii="Times New Roman" w:hAnsi="Times New Roman"/>
      <w:b/>
      <w:sz w:val="20"/>
    </w:rPr>
  </w:style>
  <w:style w:type="paragraph" w:styleId="Heading9">
    <w:name w:val="heading 9"/>
    <w:basedOn w:val="Normal"/>
    <w:next w:val="Normal"/>
    <w:link w:val="Heading9Char"/>
    <w:qFormat/>
    <w:rsid w:val="00C230DD"/>
    <w:pPr>
      <w:keepNext/>
      <w:numPr>
        <w:ilvl w:val="8"/>
        <w:numId w:val="26"/>
      </w:numPr>
      <w:overflowPunct/>
      <w:autoSpaceDE/>
      <w:autoSpaceDN/>
      <w:adjustRightInd/>
      <w:jc w:val="center"/>
      <w:textAlignment w:val="auto"/>
      <w:outlineLvl w:val="8"/>
    </w:pPr>
    <w:rPr>
      <w:rFonts w:ascii="Times New Roman" w:hAnsi="Times New Roman"/>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376E"/>
    <w:pPr>
      <w:spacing w:before="0" w:after="0"/>
      <w:ind w:left="0" w:firstLine="0"/>
    </w:pPr>
    <w:rPr>
      <w:rFonts w:ascii="Calibri" w:eastAsia="Calibri" w:hAnsi="Calibri" w:cs="Times New Roman"/>
    </w:rPr>
  </w:style>
  <w:style w:type="paragraph" w:styleId="Header">
    <w:name w:val="header"/>
    <w:basedOn w:val="Normal"/>
    <w:link w:val="HeaderChar"/>
    <w:uiPriority w:val="99"/>
    <w:semiHidden/>
    <w:unhideWhenUsed/>
    <w:rsid w:val="00F4298C"/>
    <w:pPr>
      <w:tabs>
        <w:tab w:val="center" w:pos="4680"/>
        <w:tab w:val="right" w:pos="9360"/>
      </w:tabs>
    </w:pPr>
  </w:style>
  <w:style w:type="character" w:customStyle="1" w:styleId="HeaderChar">
    <w:name w:val="Header Char"/>
    <w:basedOn w:val="DefaultParagraphFont"/>
    <w:link w:val="Header"/>
    <w:uiPriority w:val="99"/>
    <w:semiHidden/>
    <w:rsid w:val="00F4298C"/>
    <w:rPr>
      <w:rFonts w:ascii="Georgia" w:eastAsia="Times New Roman" w:hAnsi="Georgia" w:cs="Times New Roman"/>
      <w:sz w:val="24"/>
      <w:szCs w:val="20"/>
    </w:rPr>
  </w:style>
  <w:style w:type="paragraph" w:styleId="Footer">
    <w:name w:val="footer"/>
    <w:basedOn w:val="Normal"/>
    <w:link w:val="FooterChar"/>
    <w:uiPriority w:val="99"/>
    <w:semiHidden/>
    <w:unhideWhenUsed/>
    <w:rsid w:val="00F4298C"/>
    <w:pPr>
      <w:tabs>
        <w:tab w:val="center" w:pos="4680"/>
        <w:tab w:val="right" w:pos="9360"/>
      </w:tabs>
    </w:pPr>
  </w:style>
  <w:style w:type="character" w:customStyle="1" w:styleId="FooterChar">
    <w:name w:val="Footer Char"/>
    <w:basedOn w:val="DefaultParagraphFont"/>
    <w:link w:val="Footer"/>
    <w:uiPriority w:val="99"/>
    <w:semiHidden/>
    <w:rsid w:val="00F4298C"/>
    <w:rPr>
      <w:rFonts w:ascii="Georgia" w:eastAsia="Times New Roman" w:hAnsi="Georgia" w:cs="Times New Roman"/>
      <w:sz w:val="24"/>
      <w:szCs w:val="20"/>
    </w:rPr>
  </w:style>
  <w:style w:type="character" w:customStyle="1" w:styleId="Heading1Char">
    <w:name w:val="Heading 1 Char"/>
    <w:basedOn w:val="DefaultParagraphFont"/>
    <w:link w:val="Heading1"/>
    <w:rsid w:val="00C230DD"/>
    <w:rPr>
      <w:rFonts w:ascii="Arial" w:eastAsia="Times New Roman" w:hAnsi="Arial" w:cs="Times New Roman"/>
      <w:b/>
      <w:caps/>
      <w:sz w:val="28"/>
      <w:szCs w:val="20"/>
    </w:rPr>
  </w:style>
  <w:style w:type="character" w:customStyle="1" w:styleId="Heading4Char">
    <w:name w:val="Heading 4 Char"/>
    <w:basedOn w:val="DefaultParagraphFont"/>
    <w:link w:val="Heading4"/>
    <w:rsid w:val="00C230DD"/>
    <w:rPr>
      <w:rFonts w:ascii="Arial" w:eastAsia="Times New Roman" w:hAnsi="Arial" w:cs="Times New Roman"/>
      <w:b/>
      <w:sz w:val="36"/>
      <w:szCs w:val="20"/>
    </w:rPr>
  </w:style>
  <w:style w:type="character" w:customStyle="1" w:styleId="Heading5Char">
    <w:name w:val="Heading 5 Char"/>
    <w:basedOn w:val="DefaultParagraphFont"/>
    <w:link w:val="Heading5"/>
    <w:rsid w:val="00C230DD"/>
    <w:rPr>
      <w:rFonts w:ascii="Times New Roman" w:eastAsia="Times New Roman" w:hAnsi="Times New Roman" w:cs="Times New Roman"/>
      <w:b/>
      <w:i/>
      <w:sz w:val="24"/>
      <w:szCs w:val="20"/>
    </w:rPr>
  </w:style>
  <w:style w:type="character" w:customStyle="1" w:styleId="Heading6Char">
    <w:name w:val="Heading 6 Char"/>
    <w:basedOn w:val="DefaultParagraphFont"/>
    <w:link w:val="Heading6"/>
    <w:rsid w:val="00C230DD"/>
    <w:rPr>
      <w:rFonts w:ascii="Arial" w:eastAsia="Times New Roman" w:hAnsi="Arial" w:cs="Arial"/>
      <w:b/>
      <w:bCs/>
      <w:spacing w:val="-3"/>
      <w:sz w:val="24"/>
      <w:szCs w:val="24"/>
    </w:rPr>
  </w:style>
  <w:style w:type="character" w:customStyle="1" w:styleId="Heading7Char">
    <w:name w:val="Heading 7 Char"/>
    <w:basedOn w:val="DefaultParagraphFont"/>
    <w:link w:val="Heading7"/>
    <w:rsid w:val="00C230DD"/>
    <w:rPr>
      <w:rFonts w:ascii="Arial" w:eastAsia="Times New Roman" w:hAnsi="Arial" w:cs="Arial"/>
      <w:b/>
      <w:bCs/>
      <w:color w:val="003366"/>
      <w:sz w:val="20"/>
      <w:szCs w:val="15"/>
    </w:rPr>
  </w:style>
  <w:style w:type="character" w:customStyle="1" w:styleId="Heading8Char">
    <w:name w:val="Heading 8 Char"/>
    <w:basedOn w:val="DefaultParagraphFont"/>
    <w:link w:val="Heading8"/>
    <w:rsid w:val="00C230DD"/>
    <w:rPr>
      <w:rFonts w:ascii="Times New Roman" w:eastAsia="Times New Roman" w:hAnsi="Times New Roman" w:cs="Times New Roman"/>
      <w:b/>
      <w:sz w:val="20"/>
      <w:szCs w:val="20"/>
    </w:rPr>
  </w:style>
  <w:style w:type="character" w:customStyle="1" w:styleId="Heading9Char">
    <w:name w:val="Heading 9 Char"/>
    <w:basedOn w:val="DefaultParagraphFont"/>
    <w:link w:val="Heading9"/>
    <w:rsid w:val="00C230DD"/>
    <w:rPr>
      <w:rFonts w:ascii="Times New Roman" w:eastAsia="Times New Roman" w:hAnsi="Times New Roman" w:cs="Times New Roman"/>
      <w:b/>
      <w:sz w:val="20"/>
      <w:szCs w:val="20"/>
    </w:rPr>
  </w:style>
</w:styles>
</file>

<file path=word/webSettings.xml><?xml version="1.0" encoding="utf-8"?>
<w:webSettings xmlns:r="http://schemas.openxmlformats.org/officeDocument/2006/relationships" xmlns:w="http://schemas.openxmlformats.org/wordprocessingml/2006/main">
  <w:divs>
    <w:div w:id="138425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488</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Cathy2</dc:creator>
  <cp:lastModifiedBy>Cathy2</cp:lastModifiedBy>
  <cp:revision>6</cp:revision>
  <dcterms:created xsi:type="dcterms:W3CDTF">2014-10-19T17:37:00Z</dcterms:created>
  <dcterms:modified xsi:type="dcterms:W3CDTF">2015-01-24T14:10:00Z</dcterms:modified>
</cp:coreProperties>
</file>